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F3C8C" w:rsidRDefault="000F058E">
      <w:pPr>
        <w:pBdr>
          <w:top w:val="nil"/>
          <w:left w:val="nil"/>
          <w:bottom w:val="nil"/>
          <w:right w:val="nil"/>
          <w:between w:val="nil"/>
        </w:pBdr>
        <w:rPr>
          <w:sz w:val="18"/>
          <w:szCs w:val="18"/>
        </w:rPr>
      </w:pPr>
      <w:r>
        <w:rPr>
          <w:sz w:val="18"/>
          <w:szCs w:val="18"/>
        </w:rPr>
        <w:t>PORTARIA/IAGRO/MS N° XXX</w:t>
      </w:r>
    </w:p>
    <w:p w14:paraId="00000002" w14:textId="77777777" w:rsidR="00CF3C8C" w:rsidRDefault="00CF3C8C">
      <w:pPr>
        <w:pBdr>
          <w:top w:val="nil"/>
          <w:left w:val="nil"/>
          <w:bottom w:val="nil"/>
          <w:right w:val="nil"/>
          <w:between w:val="nil"/>
        </w:pBdr>
        <w:rPr>
          <w:color w:val="000000"/>
          <w:sz w:val="18"/>
          <w:szCs w:val="18"/>
        </w:rPr>
      </w:pPr>
    </w:p>
    <w:p w14:paraId="00000003" w14:textId="77777777" w:rsidR="00CF3C8C" w:rsidRDefault="000F058E">
      <w:pPr>
        <w:pBdr>
          <w:top w:val="nil"/>
          <w:left w:val="nil"/>
          <w:bottom w:val="nil"/>
          <w:right w:val="nil"/>
          <w:between w:val="nil"/>
        </w:pBdr>
        <w:ind w:left="3969"/>
        <w:jc w:val="both"/>
        <w:rPr>
          <w:strike/>
          <w:sz w:val="18"/>
          <w:szCs w:val="18"/>
        </w:rPr>
      </w:pPr>
      <w:r>
        <w:rPr>
          <w:sz w:val="18"/>
          <w:szCs w:val="18"/>
        </w:rPr>
        <w:t xml:space="preserve">Dispõe sobre o controle e o monitoramento de </w:t>
      </w:r>
      <w:proofErr w:type="spellStart"/>
      <w:r>
        <w:rPr>
          <w:i/>
          <w:iCs/>
          <w:sz w:val="18"/>
          <w:szCs w:val="18"/>
        </w:rPr>
        <w:t>Salmonella</w:t>
      </w:r>
      <w:proofErr w:type="spellEnd"/>
      <w:r>
        <w:rPr>
          <w:sz w:val="18"/>
          <w:szCs w:val="18"/>
        </w:rPr>
        <w:t xml:space="preserve"> em estabelecimentos avícolas comerciais de corte no Estado de Mato Grosso do Sul</w:t>
      </w:r>
    </w:p>
    <w:p w14:paraId="00000004" w14:textId="77777777" w:rsidR="00CF3C8C" w:rsidRDefault="00CF3C8C">
      <w:pPr>
        <w:pBdr>
          <w:top w:val="nil"/>
          <w:left w:val="nil"/>
          <w:bottom w:val="nil"/>
          <w:right w:val="nil"/>
          <w:between w:val="nil"/>
        </w:pBdr>
        <w:ind w:left="3969"/>
        <w:jc w:val="both"/>
        <w:rPr>
          <w:sz w:val="18"/>
          <w:szCs w:val="18"/>
          <w:highlight w:val="yellow"/>
        </w:rPr>
      </w:pPr>
    </w:p>
    <w:p w14:paraId="00000005" w14:textId="77777777" w:rsidR="00CF3C8C" w:rsidRDefault="00CF3C8C">
      <w:pPr>
        <w:pBdr>
          <w:top w:val="nil"/>
          <w:left w:val="nil"/>
          <w:bottom w:val="nil"/>
          <w:right w:val="nil"/>
          <w:between w:val="nil"/>
        </w:pBdr>
        <w:ind w:left="3969"/>
        <w:jc w:val="both"/>
        <w:rPr>
          <w:strike/>
          <w:sz w:val="18"/>
          <w:szCs w:val="18"/>
          <w:highlight w:val="yellow"/>
        </w:rPr>
      </w:pPr>
    </w:p>
    <w:p w14:paraId="00000006" w14:textId="77777777" w:rsidR="00CF3C8C" w:rsidRDefault="000F058E">
      <w:pPr>
        <w:jc w:val="both"/>
        <w:rPr>
          <w:sz w:val="18"/>
          <w:szCs w:val="18"/>
        </w:rPr>
      </w:pPr>
      <w:r>
        <w:rPr>
          <w:b/>
          <w:bCs/>
          <w:sz w:val="18"/>
          <w:szCs w:val="18"/>
        </w:rPr>
        <w:t>O DIRETOR PRESIDENTE DA AGÊNCIA ESTADUAL DE DEFESA SANITÁRIA ANIMAL E VEGETAL – IAGRO,</w:t>
      </w:r>
      <w:r>
        <w:rPr>
          <w:sz w:val="18"/>
          <w:szCs w:val="18"/>
        </w:rPr>
        <w:t xml:space="preserve"> no uso de suas atribuições legais e,</w:t>
      </w:r>
    </w:p>
    <w:p w14:paraId="00000007" w14:textId="77777777" w:rsidR="00CF3C8C" w:rsidRDefault="00CF3C8C">
      <w:pPr>
        <w:pBdr>
          <w:top w:val="nil"/>
          <w:left w:val="nil"/>
          <w:bottom w:val="nil"/>
          <w:right w:val="nil"/>
          <w:between w:val="nil"/>
        </w:pBdr>
        <w:jc w:val="both"/>
        <w:rPr>
          <w:color w:val="000000"/>
          <w:sz w:val="18"/>
          <w:szCs w:val="18"/>
        </w:rPr>
      </w:pPr>
    </w:p>
    <w:p w14:paraId="00000008" w14:textId="77777777" w:rsidR="00CF3C8C" w:rsidRDefault="000F058E">
      <w:pPr>
        <w:pBdr>
          <w:top w:val="nil"/>
          <w:left w:val="nil"/>
          <w:bottom w:val="nil"/>
          <w:right w:val="nil"/>
          <w:between w:val="nil"/>
        </w:pBdr>
        <w:spacing w:line="276" w:lineRule="auto"/>
        <w:jc w:val="both"/>
        <w:rPr>
          <w:color w:val="000000"/>
          <w:sz w:val="18"/>
          <w:szCs w:val="18"/>
        </w:rPr>
      </w:pPr>
      <w:r>
        <w:rPr>
          <w:color w:val="000000"/>
          <w:sz w:val="18"/>
          <w:szCs w:val="18"/>
        </w:rPr>
        <w:t>Considerando a Lei Estadual n° 3.823, de 21 de setembro de 2009 e a Lei Estadual nº 4.518, de 07 de abril de 2014;</w:t>
      </w:r>
    </w:p>
    <w:p w14:paraId="00000009" w14:textId="77777777" w:rsidR="00CF3C8C" w:rsidRDefault="00CF3C8C">
      <w:pPr>
        <w:pBdr>
          <w:top w:val="nil"/>
          <w:left w:val="nil"/>
          <w:bottom w:val="nil"/>
          <w:right w:val="nil"/>
          <w:between w:val="nil"/>
        </w:pBdr>
        <w:spacing w:line="276" w:lineRule="auto"/>
        <w:jc w:val="both"/>
        <w:rPr>
          <w:color w:val="000000"/>
          <w:sz w:val="18"/>
          <w:szCs w:val="18"/>
        </w:rPr>
      </w:pPr>
    </w:p>
    <w:p w14:paraId="0000000A" w14:textId="77777777" w:rsidR="00CF3C8C" w:rsidRDefault="000F058E">
      <w:pPr>
        <w:pBdr>
          <w:top w:val="nil"/>
          <w:left w:val="nil"/>
          <w:bottom w:val="nil"/>
          <w:right w:val="nil"/>
          <w:between w:val="nil"/>
        </w:pBdr>
        <w:spacing w:line="276" w:lineRule="auto"/>
        <w:jc w:val="both"/>
        <w:rPr>
          <w:strike/>
          <w:color w:val="FF0000"/>
          <w:sz w:val="18"/>
          <w:szCs w:val="18"/>
          <w:highlight w:val="yellow"/>
        </w:rPr>
      </w:pPr>
      <w:r>
        <w:rPr>
          <w:sz w:val="18"/>
          <w:szCs w:val="18"/>
        </w:rPr>
        <w:t xml:space="preserve">Considerando o Decreto Estadual n° 13.064, de 05 de novembro de 2010 que dispõe sobre os atos de registro, controle, fiscalização, inspeção ou vistoria de estabelecimentos e outros bens relacionados a aves comerciais, e dá outras providências, bem como suas alterações; </w:t>
      </w:r>
    </w:p>
    <w:p w14:paraId="0000000B" w14:textId="77777777" w:rsidR="00CF3C8C" w:rsidRDefault="00CF3C8C">
      <w:pPr>
        <w:pBdr>
          <w:top w:val="nil"/>
          <w:left w:val="nil"/>
          <w:bottom w:val="nil"/>
          <w:right w:val="nil"/>
          <w:between w:val="nil"/>
        </w:pBdr>
        <w:spacing w:line="276" w:lineRule="auto"/>
        <w:ind w:firstLine="851"/>
        <w:jc w:val="both"/>
        <w:rPr>
          <w:color w:val="0000FF"/>
          <w:sz w:val="18"/>
          <w:szCs w:val="18"/>
        </w:rPr>
      </w:pPr>
    </w:p>
    <w:p w14:paraId="0000000C" w14:textId="77777777" w:rsidR="00CF3C8C" w:rsidRDefault="000F058E">
      <w:pPr>
        <w:pBdr>
          <w:top w:val="nil"/>
          <w:left w:val="nil"/>
          <w:bottom w:val="nil"/>
          <w:right w:val="nil"/>
          <w:between w:val="nil"/>
        </w:pBdr>
        <w:spacing w:line="276" w:lineRule="auto"/>
        <w:jc w:val="both"/>
        <w:rPr>
          <w:sz w:val="18"/>
          <w:szCs w:val="18"/>
        </w:rPr>
      </w:pPr>
      <w:r>
        <w:rPr>
          <w:sz w:val="18"/>
          <w:szCs w:val="18"/>
        </w:rPr>
        <w:t>Considerando o Decreto Estadual n° 13.983, de 17 de junho de 2014 que dispõe sobre os atos de cadastro, registro, controle, fiscalização, inspeção ou vistoria de estabelecimentos e outros bens relacionados a aves tipo caipira, e determina outras medidas para as aves de subsistência;</w:t>
      </w:r>
    </w:p>
    <w:p w14:paraId="0000000D" w14:textId="77777777" w:rsidR="00CF3C8C" w:rsidRDefault="00CF3C8C">
      <w:pPr>
        <w:pBdr>
          <w:top w:val="nil"/>
          <w:left w:val="nil"/>
          <w:bottom w:val="nil"/>
          <w:right w:val="nil"/>
          <w:between w:val="nil"/>
        </w:pBdr>
        <w:spacing w:line="276" w:lineRule="auto"/>
        <w:ind w:firstLine="851"/>
        <w:jc w:val="both"/>
        <w:rPr>
          <w:sz w:val="18"/>
          <w:szCs w:val="18"/>
        </w:rPr>
      </w:pPr>
    </w:p>
    <w:p w14:paraId="0000000E" w14:textId="77777777" w:rsidR="00CF3C8C" w:rsidRDefault="000F058E">
      <w:pPr>
        <w:spacing w:line="276" w:lineRule="auto"/>
        <w:jc w:val="both"/>
        <w:rPr>
          <w:sz w:val="18"/>
          <w:szCs w:val="18"/>
        </w:rPr>
      </w:pPr>
      <w:r>
        <w:rPr>
          <w:sz w:val="18"/>
          <w:szCs w:val="18"/>
        </w:rPr>
        <w:t>Considerando a Instrução Normativa n° 56, de 06 de dezembro de 2007 que estabelece os procedimentos para registro, fiscalização e controle de estabelecimentos avícolas de reprodução, comerciais e de ensino ou pesquisa, bem como suas alterações;</w:t>
      </w:r>
    </w:p>
    <w:p w14:paraId="0000000F" w14:textId="77777777" w:rsidR="00CF3C8C" w:rsidRDefault="00CF3C8C">
      <w:pPr>
        <w:spacing w:line="276" w:lineRule="auto"/>
        <w:jc w:val="both"/>
        <w:rPr>
          <w:sz w:val="18"/>
          <w:szCs w:val="18"/>
        </w:rPr>
      </w:pPr>
    </w:p>
    <w:p w14:paraId="00000010" w14:textId="77777777" w:rsidR="00CF3C8C" w:rsidRDefault="000F058E">
      <w:pPr>
        <w:spacing w:line="276" w:lineRule="auto"/>
        <w:jc w:val="both"/>
        <w:rPr>
          <w:sz w:val="18"/>
          <w:szCs w:val="18"/>
        </w:rPr>
      </w:pPr>
      <w:r>
        <w:rPr>
          <w:sz w:val="18"/>
          <w:szCs w:val="18"/>
        </w:rPr>
        <w:t>Considerando a Instrução Normativa n° 50, de 24 de setembro de 2013 que dispõe sobre as doenças de notificação obrigatória ao serviço veterinário oficial;</w:t>
      </w:r>
    </w:p>
    <w:p w14:paraId="00000011" w14:textId="77777777" w:rsidR="00CF3C8C" w:rsidRDefault="00CF3C8C">
      <w:pPr>
        <w:spacing w:line="276" w:lineRule="auto"/>
        <w:jc w:val="both"/>
        <w:rPr>
          <w:sz w:val="18"/>
          <w:szCs w:val="18"/>
        </w:rPr>
      </w:pPr>
    </w:p>
    <w:p w14:paraId="00000012" w14:textId="77777777" w:rsidR="00CF3C8C" w:rsidRDefault="000F058E">
      <w:pPr>
        <w:spacing w:line="276" w:lineRule="auto"/>
        <w:jc w:val="both"/>
        <w:rPr>
          <w:sz w:val="18"/>
          <w:szCs w:val="18"/>
        </w:rPr>
      </w:pPr>
      <w:r>
        <w:rPr>
          <w:sz w:val="18"/>
          <w:szCs w:val="18"/>
        </w:rPr>
        <w:t xml:space="preserve">Considerando a Instrução Normativa n° 20, de 21 de outubro de 2016 que estabelece o controle e o monitoramento de </w:t>
      </w:r>
      <w:proofErr w:type="spellStart"/>
      <w:r>
        <w:rPr>
          <w:i/>
          <w:iCs/>
          <w:sz w:val="18"/>
          <w:szCs w:val="18"/>
        </w:rPr>
        <w:t>Salmonella</w:t>
      </w:r>
      <w:proofErr w:type="spellEnd"/>
      <w:r>
        <w:rPr>
          <w:i/>
          <w:iCs/>
          <w:sz w:val="18"/>
          <w:szCs w:val="18"/>
        </w:rPr>
        <w:t xml:space="preserve"> spp</w:t>
      </w:r>
      <w:r>
        <w:rPr>
          <w:sz w:val="18"/>
          <w:szCs w:val="18"/>
        </w:rPr>
        <w:t>. nos estabelecimentos avícolas comerciais de frangos e perus de corte;</w:t>
      </w:r>
    </w:p>
    <w:p w14:paraId="00000013" w14:textId="77777777" w:rsidR="00CF3C8C" w:rsidRDefault="00CF3C8C">
      <w:pPr>
        <w:pBdr>
          <w:top w:val="nil"/>
          <w:left w:val="nil"/>
          <w:bottom w:val="nil"/>
          <w:right w:val="nil"/>
          <w:between w:val="nil"/>
        </w:pBdr>
        <w:ind w:firstLine="851"/>
        <w:jc w:val="both"/>
        <w:rPr>
          <w:sz w:val="18"/>
          <w:szCs w:val="18"/>
        </w:rPr>
      </w:pPr>
    </w:p>
    <w:p w14:paraId="00000014" w14:textId="77777777" w:rsidR="00CF3C8C" w:rsidRDefault="000F058E">
      <w:pPr>
        <w:pBdr>
          <w:top w:val="nil"/>
          <w:left w:val="nil"/>
          <w:bottom w:val="nil"/>
          <w:right w:val="nil"/>
          <w:between w:val="nil"/>
        </w:pBdr>
        <w:jc w:val="both"/>
        <w:rPr>
          <w:color w:val="000000"/>
          <w:sz w:val="18"/>
          <w:szCs w:val="18"/>
        </w:rPr>
      </w:pPr>
      <w:r>
        <w:rPr>
          <w:color w:val="000000"/>
          <w:sz w:val="18"/>
          <w:szCs w:val="18"/>
        </w:rPr>
        <w:t>Resolve:</w:t>
      </w:r>
    </w:p>
    <w:p w14:paraId="00000015" w14:textId="77777777" w:rsidR="00CF3C8C" w:rsidRDefault="00CF3C8C">
      <w:pPr>
        <w:pBdr>
          <w:top w:val="nil"/>
          <w:left w:val="nil"/>
          <w:bottom w:val="nil"/>
          <w:right w:val="nil"/>
          <w:between w:val="nil"/>
        </w:pBdr>
        <w:jc w:val="both"/>
        <w:rPr>
          <w:sz w:val="18"/>
          <w:szCs w:val="18"/>
        </w:rPr>
      </w:pPr>
    </w:p>
    <w:p w14:paraId="00000016" w14:textId="392E0C80" w:rsidR="00CF3C8C" w:rsidRDefault="000F058E">
      <w:pPr>
        <w:pBdr>
          <w:top w:val="nil"/>
          <w:left w:val="nil"/>
          <w:bottom w:val="nil"/>
          <w:right w:val="nil"/>
          <w:between w:val="nil"/>
        </w:pBdr>
        <w:spacing w:line="276" w:lineRule="auto"/>
        <w:jc w:val="both"/>
        <w:rPr>
          <w:sz w:val="18"/>
          <w:szCs w:val="18"/>
        </w:rPr>
      </w:pPr>
      <w:r>
        <w:rPr>
          <w:sz w:val="18"/>
          <w:szCs w:val="18"/>
        </w:rPr>
        <w:t xml:space="preserve">Art. 1º Regulamentar os procedimentos de controle e o monitoramento de </w:t>
      </w:r>
      <w:proofErr w:type="spellStart"/>
      <w:r>
        <w:rPr>
          <w:i/>
          <w:iCs/>
          <w:sz w:val="18"/>
          <w:szCs w:val="18"/>
        </w:rPr>
        <w:t>Salmonella</w:t>
      </w:r>
      <w:proofErr w:type="spellEnd"/>
      <w:r>
        <w:rPr>
          <w:sz w:val="18"/>
          <w:szCs w:val="18"/>
        </w:rPr>
        <w:t xml:space="preserve"> spp. nos estabelecimentos avícolas comerciais de corte, localizados no Estado de Mato Grosso do Sul, na forma desta </w:t>
      </w:r>
      <w:r w:rsidR="00A26299">
        <w:rPr>
          <w:sz w:val="18"/>
          <w:szCs w:val="18"/>
        </w:rPr>
        <w:t>Portaria e de seus Anexos I a IV</w:t>
      </w:r>
      <w:r>
        <w:rPr>
          <w:sz w:val="18"/>
          <w:szCs w:val="18"/>
        </w:rPr>
        <w:t>.</w:t>
      </w:r>
    </w:p>
    <w:p w14:paraId="00000017" w14:textId="77777777" w:rsidR="00CF3C8C" w:rsidRDefault="00CF3C8C">
      <w:pPr>
        <w:pBdr>
          <w:top w:val="nil"/>
          <w:left w:val="nil"/>
          <w:bottom w:val="nil"/>
          <w:right w:val="nil"/>
          <w:between w:val="nil"/>
        </w:pBdr>
        <w:jc w:val="both"/>
        <w:rPr>
          <w:sz w:val="18"/>
          <w:szCs w:val="18"/>
        </w:rPr>
      </w:pPr>
    </w:p>
    <w:p w14:paraId="00000018" w14:textId="77777777" w:rsidR="00CF3C8C" w:rsidRDefault="000F058E">
      <w:pPr>
        <w:jc w:val="center"/>
        <w:rPr>
          <w:b/>
          <w:bCs/>
          <w:sz w:val="18"/>
          <w:szCs w:val="18"/>
        </w:rPr>
      </w:pPr>
      <w:r>
        <w:rPr>
          <w:b/>
          <w:bCs/>
          <w:sz w:val="18"/>
          <w:szCs w:val="18"/>
        </w:rPr>
        <w:t xml:space="preserve">CAPÍTULO I </w:t>
      </w:r>
    </w:p>
    <w:p w14:paraId="00000019" w14:textId="77777777" w:rsidR="00CF3C8C" w:rsidRDefault="000F058E">
      <w:pPr>
        <w:jc w:val="center"/>
        <w:rPr>
          <w:b/>
          <w:bCs/>
          <w:sz w:val="18"/>
          <w:szCs w:val="18"/>
        </w:rPr>
      </w:pPr>
      <w:r>
        <w:rPr>
          <w:b/>
          <w:bCs/>
          <w:sz w:val="18"/>
          <w:szCs w:val="18"/>
        </w:rPr>
        <w:t>DISPOSIÇÕES GERAIS</w:t>
      </w:r>
    </w:p>
    <w:p w14:paraId="0000001A" w14:textId="77777777" w:rsidR="00CF3C8C" w:rsidRDefault="000F058E">
      <w:pPr>
        <w:spacing w:before="240" w:after="240"/>
        <w:jc w:val="both"/>
        <w:rPr>
          <w:sz w:val="18"/>
          <w:szCs w:val="18"/>
        </w:rPr>
      </w:pPr>
      <w:r>
        <w:rPr>
          <w:sz w:val="18"/>
          <w:szCs w:val="18"/>
        </w:rPr>
        <w:t xml:space="preserve">Art. 2º Ficam estabelecidos, no âmbito do Sistema Informatizado de Atenção Animal da IAGRO (e-SANIAGRO), ou outro sistema que vier a substituí-lo, os seguintes procedimentos relativos ao diagnóstico de </w:t>
      </w:r>
      <w:proofErr w:type="spellStart"/>
      <w:r>
        <w:rPr>
          <w:i/>
          <w:iCs/>
          <w:sz w:val="18"/>
          <w:szCs w:val="18"/>
        </w:rPr>
        <w:t>Salmonella</w:t>
      </w:r>
      <w:proofErr w:type="spellEnd"/>
      <w:r>
        <w:rPr>
          <w:sz w:val="18"/>
          <w:szCs w:val="18"/>
        </w:rPr>
        <w:t xml:space="preserve"> spp. nos estabelecimentos avícolas comerciais de corte:</w:t>
      </w:r>
    </w:p>
    <w:p w14:paraId="0000001B" w14:textId="77777777" w:rsidR="00CF3C8C" w:rsidRDefault="000F058E">
      <w:pPr>
        <w:spacing w:before="240" w:after="240"/>
        <w:jc w:val="both"/>
        <w:rPr>
          <w:sz w:val="18"/>
          <w:szCs w:val="18"/>
        </w:rPr>
      </w:pPr>
      <w:r>
        <w:rPr>
          <w:sz w:val="18"/>
          <w:szCs w:val="18"/>
        </w:rPr>
        <w:t xml:space="preserve">I – </w:t>
      </w:r>
      <w:proofErr w:type="gramStart"/>
      <w:r>
        <w:rPr>
          <w:sz w:val="18"/>
          <w:szCs w:val="18"/>
        </w:rPr>
        <w:t>agendamento</w:t>
      </w:r>
      <w:proofErr w:type="gramEnd"/>
      <w:r>
        <w:rPr>
          <w:sz w:val="18"/>
          <w:szCs w:val="18"/>
        </w:rPr>
        <w:t>, colheita, envio de material para análise laboratorial e comunicação dos resultados laboratoriais;</w:t>
      </w:r>
    </w:p>
    <w:p w14:paraId="0000001C" w14:textId="77777777" w:rsidR="00CF3C8C" w:rsidRDefault="000F058E">
      <w:pPr>
        <w:spacing w:before="240" w:after="240"/>
        <w:jc w:val="both"/>
        <w:rPr>
          <w:sz w:val="18"/>
          <w:szCs w:val="18"/>
        </w:rPr>
      </w:pPr>
      <w:r>
        <w:rPr>
          <w:sz w:val="18"/>
          <w:szCs w:val="18"/>
        </w:rPr>
        <w:t xml:space="preserve">II – </w:t>
      </w:r>
      <w:proofErr w:type="gramStart"/>
      <w:r>
        <w:rPr>
          <w:sz w:val="18"/>
          <w:szCs w:val="18"/>
        </w:rPr>
        <w:t>adoção</w:t>
      </w:r>
      <w:proofErr w:type="gramEnd"/>
      <w:r>
        <w:rPr>
          <w:sz w:val="18"/>
          <w:szCs w:val="18"/>
        </w:rPr>
        <w:t xml:space="preserve"> de ações sanitárias cabíveis;</w:t>
      </w:r>
    </w:p>
    <w:p w14:paraId="0000001E" w14:textId="553FFDA8" w:rsidR="00CF3C8C" w:rsidRDefault="000F058E" w:rsidP="000F058E">
      <w:pPr>
        <w:spacing w:before="240" w:after="240"/>
        <w:jc w:val="both"/>
        <w:rPr>
          <w:sz w:val="18"/>
          <w:szCs w:val="18"/>
        </w:rPr>
      </w:pPr>
      <w:r>
        <w:rPr>
          <w:sz w:val="18"/>
          <w:szCs w:val="18"/>
        </w:rPr>
        <w:t>III – cadastro de laboratórios, de integradoras e médicos-veterinários responsáveis técnicos envolvidos na colheita de amostras.</w:t>
      </w:r>
    </w:p>
    <w:p w14:paraId="0000001F" w14:textId="77777777" w:rsidR="00CF3C8C" w:rsidRDefault="000F058E">
      <w:pPr>
        <w:ind w:hanging="1"/>
        <w:jc w:val="center"/>
        <w:rPr>
          <w:b/>
          <w:bCs/>
          <w:sz w:val="18"/>
          <w:szCs w:val="18"/>
        </w:rPr>
      </w:pPr>
      <w:r>
        <w:rPr>
          <w:b/>
          <w:bCs/>
          <w:sz w:val="18"/>
          <w:szCs w:val="18"/>
        </w:rPr>
        <w:t>CAPÍTULO II</w:t>
      </w:r>
    </w:p>
    <w:p w14:paraId="00000020" w14:textId="77777777" w:rsidR="00CF3C8C" w:rsidRDefault="000F058E">
      <w:pPr>
        <w:ind w:hanging="1"/>
        <w:jc w:val="center"/>
        <w:rPr>
          <w:b/>
          <w:bCs/>
          <w:sz w:val="18"/>
          <w:szCs w:val="18"/>
        </w:rPr>
      </w:pPr>
      <w:r>
        <w:rPr>
          <w:b/>
          <w:bCs/>
          <w:sz w:val="18"/>
          <w:szCs w:val="18"/>
        </w:rPr>
        <w:t>DAS DEFINIÇÕES</w:t>
      </w:r>
    </w:p>
    <w:p w14:paraId="00000021" w14:textId="77777777" w:rsidR="00CF3C8C" w:rsidRDefault="00CF3C8C">
      <w:pPr>
        <w:pBdr>
          <w:top w:val="nil"/>
          <w:left w:val="nil"/>
          <w:bottom w:val="nil"/>
          <w:right w:val="nil"/>
          <w:between w:val="nil"/>
        </w:pBdr>
        <w:rPr>
          <w:b/>
          <w:bCs/>
          <w:color w:val="000000"/>
          <w:sz w:val="18"/>
          <w:szCs w:val="18"/>
        </w:rPr>
      </w:pPr>
    </w:p>
    <w:p w14:paraId="00000022" w14:textId="77777777" w:rsidR="00CF3C8C" w:rsidRDefault="000F058E">
      <w:pPr>
        <w:pBdr>
          <w:top w:val="nil"/>
          <w:left w:val="nil"/>
          <w:bottom w:val="nil"/>
          <w:right w:val="nil"/>
          <w:between w:val="nil"/>
        </w:pBdr>
        <w:rPr>
          <w:color w:val="000000"/>
          <w:sz w:val="18"/>
          <w:szCs w:val="18"/>
        </w:rPr>
      </w:pPr>
      <w:r>
        <w:rPr>
          <w:color w:val="000000"/>
          <w:sz w:val="18"/>
          <w:szCs w:val="18"/>
        </w:rPr>
        <w:t xml:space="preserve">Art. </w:t>
      </w:r>
      <w:r>
        <w:rPr>
          <w:sz w:val="18"/>
          <w:szCs w:val="18"/>
        </w:rPr>
        <w:t>3º</w:t>
      </w:r>
      <w:r>
        <w:rPr>
          <w:color w:val="000000"/>
          <w:sz w:val="18"/>
          <w:szCs w:val="18"/>
        </w:rPr>
        <w:t xml:space="preserve"> Para os fins desta Portaria são adotadas as seguintes definições:</w:t>
      </w:r>
    </w:p>
    <w:p w14:paraId="00000023" w14:textId="77777777" w:rsidR="00CF3C8C" w:rsidRDefault="00CF3C8C">
      <w:pPr>
        <w:pBdr>
          <w:top w:val="nil"/>
          <w:left w:val="nil"/>
          <w:bottom w:val="nil"/>
          <w:right w:val="nil"/>
          <w:between w:val="nil"/>
        </w:pBdr>
        <w:rPr>
          <w:color w:val="000000"/>
          <w:sz w:val="18"/>
          <w:szCs w:val="18"/>
        </w:rPr>
      </w:pPr>
    </w:p>
    <w:p w14:paraId="00000024" w14:textId="77777777" w:rsidR="00CF3C8C" w:rsidRDefault="000F058E">
      <w:pPr>
        <w:pBdr>
          <w:top w:val="nil"/>
          <w:left w:val="nil"/>
          <w:bottom w:val="nil"/>
          <w:right w:val="nil"/>
          <w:between w:val="nil"/>
        </w:pBdr>
        <w:tabs>
          <w:tab w:val="left" w:pos="714"/>
        </w:tabs>
        <w:jc w:val="both"/>
        <w:rPr>
          <w:sz w:val="18"/>
          <w:szCs w:val="18"/>
        </w:rPr>
      </w:pPr>
      <w:r>
        <w:rPr>
          <w:sz w:val="18"/>
          <w:szCs w:val="18"/>
        </w:rPr>
        <w:t>I. ESTABELECIMENTOS AVÍCOLAS COMERCIAIS DE CORTE - aqueles que explorem atividades de produção de frangos (</w:t>
      </w:r>
      <w:proofErr w:type="spellStart"/>
      <w:r>
        <w:rPr>
          <w:i/>
          <w:iCs/>
          <w:sz w:val="18"/>
          <w:szCs w:val="18"/>
        </w:rPr>
        <w:t>Gallus</w:t>
      </w:r>
      <w:proofErr w:type="spellEnd"/>
      <w:r>
        <w:rPr>
          <w:i/>
          <w:iCs/>
          <w:sz w:val="18"/>
          <w:szCs w:val="18"/>
        </w:rPr>
        <w:t xml:space="preserve"> </w:t>
      </w:r>
      <w:proofErr w:type="spellStart"/>
      <w:r>
        <w:rPr>
          <w:i/>
          <w:iCs/>
          <w:sz w:val="18"/>
          <w:szCs w:val="18"/>
        </w:rPr>
        <w:t>gallus</w:t>
      </w:r>
      <w:proofErr w:type="spellEnd"/>
      <w:r>
        <w:rPr>
          <w:i/>
          <w:iCs/>
          <w:sz w:val="18"/>
          <w:szCs w:val="18"/>
        </w:rPr>
        <w:t xml:space="preserve"> </w:t>
      </w:r>
      <w:proofErr w:type="spellStart"/>
      <w:r>
        <w:rPr>
          <w:i/>
          <w:iCs/>
          <w:sz w:val="18"/>
          <w:szCs w:val="18"/>
        </w:rPr>
        <w:t>domesticus</w:t>
      </w:r>
      <w:proofErr w:type="spellEnd"/>
      <w:r>
        <w:rPr>
          <w:sz w:val="18"/>
          <w:szCs w:val="18"/>
        </w:rPr>
        <w:t>) e perus (</w:t>
      </w:r>
      <w:proofErr w:type="spellStart"/>
      <w:r>
        <w:rPr>
          <w:i/>
          <w:iCs/>
          <w:sz w:val="18"/>
          <w:szCs w:val="18"/>
        </w:rPr>
        <w:t>Melegris</w:t>
      </w:r>
      <w:proofErr w:type="spellEnd"/>
      <w:r>
        <w:rPr>
          <w:i/>
          <w:iCs/>
          <w:sz w:val="18"/>
          <w:szCs w:val="18"/>
        </w:rPr>
        <w:t xml:space="preserve"> </w:t>
      </w:r>
      <w:proofErr w:type="spellStart"/>
      <w:r>
        <w:rPr>
          <w:i/>
          <w:iCs/>
          <w:sz w:val="18"/>
          <w:szCs w:val="18"/>
        </w:rPr>
        <w:t>gallopavo</w:t>
      </w:r>
      <w:proofErr w:type="spellEnd"/>
      <w:r>
        <w:rPr>
          <w:sz w:val="18"/>
          <w:szCs w:val="18"/>
        </w:rPr>
        <w:t>) destinados ao abate</w:t>
      </w:r>
      <w:r>
        <w:rPr>
          <w:sz w:val="20"/>
          <w:szCs w:val="20"/>
          <w:highlight w:val="white"/>
        </w:rPr>
        <w:t>;</w:t>
      </w:r>
    </w:p>
    <w:p w14:paraId="00000025" w14:textId="77777777" w:rsidR="00CF3C8C" w:rsidRDefault="00CF3C8C">
      <w:pPr>
        <w:pBdr>
          <w:top w:val="nil"/>
          <w:left w:val="nil"/>
          <w:bottom w:val="nil"/>
          <w:right w:val="nil"/>
          <w:between w:val="nil"/>
        </w:pBdr>
        <w:tabs>
          <w:tab w:val="left" w:pos="714"/>
        </w:tabs>
        <w:jc w:val="both"/>
        <w:rPr>
          <w:sz w:val="18"/>
          <w:szCs w:val="18"/>
        </w:rPr>
      </w:pPr>
    </w:p>
    <w:p w14:paraId="00000026" w14:textId="77777777" w:rsidR="00CF3C8C" w:rsidRDefault="000F058E">
      <w:pPr>
        <w:tabs>
          <w:tab w:val="left" w:pos="714"/>
        </w:tabs>
        <w:jc w:val="both"/>
        <w:rPr>
          <w:sz w:val="18"/>
          <w:szCs w:val="18"/>
        </w:rPr>
      </w:pPr>
      <w:r>
        <w:rPr>
          <w:sz w:val="18"/>
          <w:szCs w:val="18"/>
        </w:rPr>
        <w:t xml:space="preserve">II. LABORATÓRIO CADASTRADO PELA IAGRO – laboratório credenciado, de autocontrole ou outro </w:t>
      </w:r>
      <w:r>
        <w:rPr>
          <w:sz w:val="18"/>
          <w:szCs w:val="18"/>
        </w:rPr>
        <w:lastRenderedPageBreak/>
        <w:t>que realiza ensaios e emite resultados de amostras relacionadas ao Programa Nacional de Sanidade Avícola – PNSA;</w:t>
      </w:r>
    </w:p>
    <w:p w14:paraId="00000027" w14:textId="77777777" w:rsidR="00CF3C8C" w:rsidRDefault="00CF3C8C">
      <w:pPr>
        <w:tabs>
          <w:tab w:val="left" w:pos="714"/>
        </w:tabs>
        <w:jc w:val="both"/>
        <w:rPr>
          <w:sz w:val="18"/>
          <w:szCs w:val="18"/>
        </w:rPr>
      </w:pPr>
    </w:p>
    <w:p w14:paraId="00000028" w14:textId="77777777" w:rsidR="00CF3C8C" w:rsidRDefault="000F058E">
      <w:pPr>
        <w:pBdr>
          <w:top w:val="nil"/>
          <w:left w:val="nil"/>
          <w:bottom w:val="nil"/>
          <w:right w:val="nil"/>
          <w:between w:val="nil"/>
        </w:pBdr>
        <w:tabs>
          <w:tab w:val="left" w:pos="714"/>
        </w:tabs>
        <w:jc w:val="both"/>
        <w:rPr>
          <w:sz w:val="18"/>
          <w:szCs w:val="18"/>
        </w:rPr>
      </w:pPr>
      <w:r>
        <w:rPr>
          <w:sz w:val="18"/>
          <w:szCs w:val="18"/>
        </w:rPr>
        <w:t>III. LABORATÓRIO CREDENCIADO - laboratório público ou privado, legalmente constituído como laboratório, homologado pelo MAPA para realizar, de forma complementar, às demandas dos programas e controles oficiais do MAPA;</w:t>
      </w:r>
    </w:p>
    <w:p w14:paraId="00000029" w14:textId="77777777" w:rsidR="00CF3C8C" w:rsidRDefault="00CF3C8C">
      <w:pPr>
        <w:pBdr>
          <w:top w:val="nil"/>
          <w:left w:val="nil"/>
          <w:bottom w:val="nil"/>
          <w:right w:val="nil"/>
          <w:between w:val="nil"/>
        </w:pBdr>
        <w:tabs>
          <w:tab w:val="left" w:pos="714"/>
        </w:tabs>
        <w:jc w:val="both"/>
        <w:rPr>
          <w:sz w:val="18"/>
          <w:szCs w:val="18"/>
        </w:rPr>
      </w:pPr>
    </w:p>
    <w:p w14:paraId="0000002A" w14:textId="77777777" w:rsidR="00CF3C8C" w:rsidRDefault="000F058E">
      <w:pPr>
        <w:pBdr>
          <w:top w:val="nil"/>
          <w:left w:val="nil"/>
          <w:bottom w:val="nil"/>
          <w:right w:val="nil"/>
          <w:between w:val="nil"/>
        </w:pBdr>
        <w:tabs>
          <w:tab w:val="left" w:pos="714"/>
        </w:tabs>
        <w:jc w:val="both"/>
        <w:rPr>
          <w:sz w:val="18"/>
          <w:szCs w:val="18"/>
        </w:rPr>
      </w:pPr>
      <w:r>
        <w:rPr>
          <w:sz w:val="18"/>
          <w:szCs w:val="18"/>
        </w:rPr>
        <w:t>IV. LOTE - grupo de aves da mesma espécie, finalidade e idade, alojadas em um ou mais galpões de um mesmo núcleo;</w:t>
      </w:r>
    </w:p>
    <w:p w14:paraId="0000002B" w14:textId="77777777" w:rsidR="00CF3C8C" w:rsidRDefault="00CF3C8C">
      <w:pPr>
        <w:pBdr>
          <w:top w:val="nil"/>
          <w:left w:val="nil"/>
          <w:bottom w:val="nil"/>
          <w:right w:val="nil"/>
          <w:between w:val="nil"/>
        </w:pBdr>
        <w:tabs>
          <w:tab w:val="left" w:pos="714"/>
        </w:tabs>
        <w:jc w:val="both"/>
        <w:rPr>
          <w:sz w:val="18"/>
          <w:szCs w:val="18"/>
        </w:rPr>
      </w:pPr>
    </w:p>
    <w:p w14:paraId="0000002C" w14:textId="77777777" w:rsidR="00CF3C8C" w:rsidRDefault="000F058E">
      <w:pPr>
        <w:pBdr>
          <w:top w:val="nil"/>
          <w:left w:val="nil"/>
          <w:bottom w:val="nil"/>
          <w:right w:val="nil"/>
          <w:between w:val="nil"/>
        </w:pBdr>
        <w:tabs>
          <w:tab w:val="left" w:pos="714"/>
        </w:tabs>
        <w:jc w:val="both"/>
        <w:rPr>
          <w:sz w:val="18"/>
          <w:szCs w:val="18"/>
        </w:rPr>
      </w:pPr>
      <w:r>
        <w:rPr>
          <w:sz w:val="18"/>
          <w:szCs w:val="18"/>
        </w:rPr>
        <w:t>V. MÉDICO VETERINÁRIO RESPONSÁVEL TÉCNICO - médico veterinário que realiza o controle sanitário do estabelecimento avícola;</w:t>
      </w:r>
    </w:p>
    <w:p w14:paraId="0000002D" w14:textId="77777777" w:rsidR="00CF3C8C" w:rsidRDefault="00CF3C8C">
      <w:pPr>
        <w:pBdr>
          <w:top w:val="nil"/>
          <w:left w:val="nil"/>
          <w:bottom w:val="nil"/>
          <w:right w:val="nil"/>
          <w:between w:val="nil"/>
        </w:pBdr>
        <w:tabs>
          <w:tab w:val="left" w:pos="714"/>
        </w:tabs>
        <w:jc w:val="both"/>
        <w:rPr>
          <w:sz w:val="18"/>
          <w:szCs w:val="18"/>
        </w:rPr>
      </w:pPr>
    </w:p>
    <w:p w14:paraId="0000002E" w14:textId="77777777" w:rsidR="00CF3C8C" w:rsidRDefault="000F058E">
      <w:pPr>
        <w:pBdr>
          <w:top w:val="nil"/>
          <w:left w:val="nil"/>
          <w:bottom w:val="nil"/>
          <w:right w:val="nil"/>
          <w:between w:val="nil"/>
        </w:pBdr>
        <w:tabs>
          <w:tab w:val="left" w:pos="714"/>
        </w:tabs>
        <w:jc w:val="both"/>
        <w:rPr>
          <w:sz w:val="18"/>
          <w:szCs w:val="18"/>
        </w:rPr>
      </w:pPr>
      <w:r>
        <w:rPr>
          <w:sz w:val="18"/>
          <w:szCs w:val="18"/>
        </w:rPr>
        <w:t xml:space="preserve">VI. NÚCLEO -  unidade física de produção avícola, composta por um ou mais galpões, que alojam um grupo de aves da mesma espécie e idade. Os núcleos devem possuir manejo produtivo comum e devem ser isolados de outras atividades de produção avícola por meio de utilização de barreiras físicas naturais ou artificiais; </w:t>
      </w:r>
    </w:p>
    <w:p w14:paraId="0000002F" w14:textId="77777777" w:rsidR="00CF3C8C" w:rsidRDefault="00CF3C8C">
      <w:pPr>
        <w:pBdr>
          <w:top w:val="nil"/>
          <w:left w:val="nil"/>
          <w:bottom w:val="nil"/>
          <w:right w:val="nil"/>
          <w:between w:val="nil"/>
        </w:pBdr>
        <w:tabs>
          <w:tab w:val="left" w:pos="714"/>
        </w:tabs>
        <w:jc w:val="both"/>
        <w:rPr>
          <w:sz w:val="18"/>
          <w:szCs w:val="18"/>
        </w:rPr>
      </w:pPr>
    </w:p>
    <w:p w14:paraId="00000030" w14:textId="77777777" w:rsidR="00CF3C8C" w:rsidRDefault="000F058E">
      <w:pPr>
        <w:pBdr>
          <w:top w:val="nil"/>
          <w:left w:val="nil"/>
          <w:bottom w:val="nil"/>
          <w:right w:val="nil"/>
          <w:between w:val="nil"/>
        </w:pBdr>
        <w:tabs>
          <w:tab w:val="left" w:pos="714"/>
        </w:tabs>
        <w:jc w:val="both"/>
        <w:rPr>
          <w:sz w:val="18"/>
          <w:szCs w:val="18"/>
        </w:rPr>
      </w:pPr>
      <w:r>
        <w:rPr>
          <w:sz w:val="18"/>
          <w:szCs w:val="18"/>
        </w:rPr>
        <w:t>VII. RELATÓRIO DE ENSAIO – documento no qual constam os resultados de cada teste ou série de testes realizados pelos laboratórios;</w:t>
      </w:r>
    </w:p>
    <w:p w14:paraId="00000031" w14:textId="77777777" w:rsidR="00CF3C8C" w:rsidRDefault="00CF3C8C">
      <w:pPr>
        <w:pBdr>
          <w:top w:val="nil"/>
          <w:left w:val="nil"/>
          <w:bottom w:val="nil"/>
          <w:right w:val="nil"/>
          <w:between w:val="nil"/>
        </w:pBdr>
        <w:tabs>
          <w:tab w:val="left" w:pos="714"/>
        </w:tabs>
        <w:jc w:val="both"/>
        <w:rPr>
          <w:sz w:val="18"/>
          <w:szCs w:val="18"/>
        </w:rPr>
      </w:pPr>
    </w:p>
    <w:p w14:paraId="00000032" w14:textId="77777777" w:rsidR="00CF3C8C" w:rsidRDefault="000F058E">
      <w:pPr>
        <w:pBdr>
          <w:top w:val="nil"/>
          <w:left w:val="nil"/>
          <w:bottom w:val="nil"/>
          <w:right w:val="nil"/>
          <w:between w:val="nil"/>
        </w:pBdr>
        <w:tabs>
          <w:tab w:val="left" w:pos="714"/>
        </w:tabs>
        <w:jc w:val="both"/>
        <w:rPr>
          <w:sz w:val="18"/>
          <w:szCs w:val="18"/>
        </w:rPr>
      </w:pPr>
      <w:r>
        <w:rPr>
          <w:sz w:val="18"/>
          <w:szCs w:val="18"/>
        </w:rPr>
        <w:t>VIII. SERVIÇO VETERINÁRIO ESTADUAL (SVE) – serviço responsável pelas ações oficiais de defesa sanitária animal, no Mato Grosso do Sul é constituído pela IAGRO;</w:t>
      </w:r>
    </w:p>
    <w:p w14:paraId="00000033" w14:textId="77777777" w:rsidR="00CF3C8C" w:rsidRDefault="00CF3C8C">
      <w:pPr>
        <w:pBdr>
          <w:top w:val="nil"/>
          <w:left w:val="nil"/>
          <w:bottom w:val="nil"/>
          <w:right w:val="nil"/>
          <w:between w:val="nil"/>
        </w:pBdr>
        <w:tabs>
          <w:tab w:val="left" w:pos="714"/>
        </w:tabs>
        <w:jc w:val="both"/>
        <w:rPr>
          <w:sz w:val="18"/>
          <w:szCs w:val="18"/>
        </w:rPr>
      </w:pPr>
    </w:p>
    <w:p w14:paraId="00000034" w14:textId="77777777" w:rsidR="00CF3C8C" w:rsidRDefault="000F058E">
      <w:pPr>
        <w:pBdr>
          <w:top w:val="nil"/>
          <w:left w:val="nil"/>
          <w:bottom w:val="nil"/>
          <w:right w:val="nil"/>
          <w:between w:val="nil"/>
        </w:pBdr>
        <w:tabs>
          <w:tab w:val="left" w:pos="714"/>
        </w:tabs>
        <w:jc w:val="both"/>
        <w:rPr>
          <w:sz w:val="18"/>
          <w:szCs w:val="18"/>
        </w:rPr>
      </w:pPr>
      <w:r>
        <w:rPr>
          <w:sz w:val="18"/>
          <w:szCs w:val="18"/>
        </w:rPr>
        <w:t>IX. SERVIÇO VETERINÁRIO OFICIAL (SVO) - compreende os médicos veterinários oficiais pertencentes ao MAPA, os Serviços Veterinários Estaduais (SVE) e Serviços Veterinários Municipais (SVM).</w:t>
      </w:r>
    </w:p>
    <w:p w14:paraId="00000035" w14:textId="77777777" w:rsidR="00CF3C8C" w:rsidRDefault="00CF3C8C">
      <w:pPr>
        <w:jc w:val="center"/>
        <w:rPr>
          <w:sz w:val="18"/>
          <w:szCs w:val="18"/>
        </w:rPr>
      </w:pPr>
    </w:p>
    <w:p w14:paraId="00000036" w14:textId="77777777" w:rsidR="00CF3C8C" w:rsidRDefault="000F058E">
      <w:pPr>
        <w:jc w:val="center"/>
        <w:rPr>
          <w:b/>
          <w:bCs/>
          <w:sz w:val="18"/>
          <w:szCs w:val="18"/>
        </w:rPr>
      </w:pPr>
      <w:r>
        <w:rPr>
          <w:b/>
          <w:bCs/>
          <w:sz w:val="18"/>
          <w:szCs w:val="18"/>
        </w:rPr>
        <w:t>CAPÍTULO III</w:t>
      </w:r>
    </w:p>
    <w:p w14:paraId="00000037" w14:textId="77777777" w:rsidR="00CF3C8C" w:rsidRDefault="000F058E">
      <w:pPr>
        <w:jc w:val="center"/>
        <w:rPr>
          <w:b/>
          <w:bCs/>
          <w:sz w:val="18"/>
          <w:szCs w:val="18"/>
        </w:rPr>
      </w:pPr>
      <w:r>
        <w:rPr>
          <w:b/>
          <w:bCs/>
          <w:sz w:val="18"/>
          <w:szCs w:val="18"/>
        </w:rPr>
        <w:t>DO CADASTRO</w:t>
      </w:r>
    </w:p>
    <w:p w14:paraId="00000038" w14:textId="77777777" w:rsidR="00CF3C8C" w:rsidRDefault="00CF3C8C">
      <w:pPr>
        <w:pBdr>
          <w:top w:val="nil"/>
          <w:left w:val="nil"/>
          <w:bottom w:val="nil"/>
          <w:right w:val="nil"/>
          <w:between w:val="nil"/>
        </w:pBdr>
        <w:jc w:val="both"/>
        <w:rPr>
          <w:sz w:val="18"/>
          <w:szCs w:val="18"/>
        </w:rPr>
      </w:pPr>
    </w:p>
    <w:p w14:paraId="00000039" w14:textId="77777777" w:rsidR="00CF3C8C" w:rsidRDefault="000F058E">
      <w:pPr>
        <w:pBdr>
          <w:top w:val="nil"/>
          <w:left w:val="nil"/>
          <w:bottom w:val="nil"/>
          <w:right w:val="nil"/>
          <w:between w:val="nil"/>
        </w:pBdr>
        <w:jc w:val="both"/>
        <w:rPr>
          <w:sz w:val="18"/>
          <w:szCs w:val="18"/>
        </w:rPr>
      </w:pPr>
      <w:r>
        <w:rPr>
          <w:sz w:val="18"/>
          <w:szCs w:val="18"/>
        </w:rPr>
        <w:t>Art. 4° Os laboratórios credenciados, de autocontrole ou quaisquer outros, localizados em qualquer Unidade da Federação (UF), que realizem testes laboratoriais para empresas e estabelecimentos avícolas localizados no Estado de Mato Grosso do Sul, relacionadas ao Programa Nacional de Sanidade Avícola (PNSA) deverão estar cadastrados junto à IAGRO, conforme o Anexo I desta Portaria.</w:t>
      </w:r>
    </w:p>
    <w:p w14:paraId="0000003A" w14:textId="77777777" w:rsidR="00CF3C8C" w:rsidRDefault="000F058E">
      <w:pPr>
        <w:spacing w:before="240" w:after="240"/>
        <w:jc w:val="both"/>
        <w:rPr>
          <w:sz w:val="18"/>
          <w:szCs w:val="18"/>
        </w:rPr>
      </w:pPr>
      <w:r>
        <w:rPr>
          <w:sz w:val="18"/>
          <w:szCs w:val="18"/>
        </w:rPr>
        <w:t>Parágrafo único. O cadastro deverá ser atualizado sempre que necessário ou imediatamente após qualquer alteração de informação, mediante o preenchimento e envio da ficha cadastral, conforme o Anexo I desta Portaria.</w:t>
      </w:r>
    </w:p>
    <w:p w14:paraId="0000003B" w14:textId="77777777" w:rsidR="00CF3C8C" w:rsidRDefault="000F058E">
      <w:pPr>
        <w:pBdr>
          <w:top w:val="nil"/>
          <w:left w:val="nil"/>
          <w:bottom w:val="nil"/>
          <w:right w:val="nil"/>
          <w:between w:val="nil"/>
        </w:pBdr>
        <w:jc w:val="both"/>
        <w:rPr>
          <w:sz w:val="18"/>
          <w:szCs w:val="18"/>
        </w:rPr>
      </w:pPr>
      <w:r>
        <w:rPr>
          <w:sz w:val="18"/>
          <w:szCs w:val="18"/>
        </w:rPr>
        <w:t xml:space="preserve">Art. 5º As empresas integradoras deverão estar cadastradas junto à IAGRO, conforme o Anexo II desta Portaria, e terão acesso ao e-SANIAGRO por meio do portal </w:t>
      </w:r>
      <w:proofErr w:type="spellStart"/>
      <w:r>
        <w:rPr>
          <w:sz w:val="18"/>
          <w:szCs w:val="18"/>
        </w:rPr>
        <w:t>eFazenda</w:t>
      </w:r>
      <w:proofErr w:type="spellEnd"/>
      <w:r>
        <w:rPr>
          <w:sz w:val="18"/>
          <w:szCs w:val="18"/>
        </w:rPr>
        <w:t>, disponível em</w:t>
      </w:r>
      <w:hyperlink r:id="rId6">
        <w:r>
          <w:rPr>
            <w:sz w:val="18"/>
            <w:szCs w:val="18"/>
          </w:rPr>
          <w:t xml:space="preserve"> </w:t>
        </w:r>
      </w:hyperlink>
      <w:hyperlink r:id="rId7">
        <w:r>
          <w:rPr>
            <w:color w:val="1155CC"/>
            <w:sz w:val="18"/>
            <w:szCs w:val="18"/>
            <w:u w:val="single"/>
          </w:rPr>
          <w:t>https://eservicos.sefaz.ms.gov.br/</w:t>
        </w:r>
      </w:hyperlink>
      <w:r>
        <w:rPr>
          <w:sz w:val="18"/>
          <w:szCs w:val="18"/>
        </w:rPr>
        <w:t xml:space="preserve">, de acordo com as opções disponibilizadas (certificado digital ou “gov.br”), mediante utilização do CNPJ. </w:t>
      </w:r>
    </w:p>
    <w:p w14:paraId="0000003C" w14:textId="77777777" w:rsidR="00CF3C8C" w:rsidRDefault="00CF3C8C">
      <w:pPr>
        <w:pBdr>
          <w:top w:val="nil"/>
          <w:left w:val="nil"/>
          <w:bottom w:val="nil"/>
          <w:right w:val="nil"/>
          <w:between w:val="nil"/>
        </w:pBdr>
        <w:jc w:val="both"/>
        <w:rPr>
          <w:sz w:val="18"/>
          <w:szCs w:val="18"/>
        </w:rPr>
      </w:pPr>
    </w:p>
    <w:p w14:paraId="0000003D" w14:textId="77777777" w:rsidR="00CF3C8C" w:rsidRDefault="000F058E">
      <w:pPr>
        <w:pBdr>
          <w:top w:val="nil"/>
          <w:left w:val="nil"/>
          <w:bottom w:val="nil"/>
          <w:right w:val="nil"/>
          <w:between w:val="nil"/>
        </w:pBdr>
        <w:jc w:val="both"/>
        <w:rPr>
          <w:sz w:val="18"/>
          <w:szCs w:val="18"/>
        </w:rPr>
      </w:pPr>
      <w:r>
        <w:rPr>
          <w:sz w:val="18"/>
          <w:szCs w:val="18"/>
        </w:rPr>
        <w:t xml:space="preserve">Art. 6º Os médicos veterinários responsáveis técnicos deverão estar cadastrados junto à IAGRO, conforme o Anexo III desta Portaria, e terão acesso ao e-SANIAGRO por meio do portal </w:t>
      </w:r>
      <w:proofErr w:type="spellStart"/>
      <w:r>
        <w:rPr>
          <w:sz w:val="18"/>
          <w:szCs w:val="18"/>
        </w:rPr>
        <w:t>eFazenda</w:t>
      </w:r>
      <w:proofErr w:type="spellEnd"/>
      <w:r>
        <w:rPr>
          <w:sz w:val="18"/>
          <w:szCs w:val="18"/>
        </w:rPr>
        <w:t>, disponível em</w:t>
      </w:r>
      <w:hyperlink r:id="rId8">
        <w:r>
          <w:rPr>
            <w:sz w:val="18"/>
            <w:szCs w:val="18"/>
          </w:rPr>
          <w:t xml:space="preserve"> </w:t>
        </w:r>
      </w:hyperlink>
      <w:hyperlink r:id="rId9">
        <w:r>
          <w:rPr>
            <w:color w:val="1155CC"/>
            <w:sz w:val="18"/>
            <w:szCs w:val="18"/>
            <w:u w:val="single"/>
          </w:rPr>
          <w:t>https://eservicos.sefaz.ms.gov.br/</w:t>
        </w:r>
      </w:hyperlink>
      <w:r>
        <w:rPr>
          <w:sz w:val="18"/>
          <w:szCs w:val="18"/>
        </w:rPr>
        <w:t>, de acordo com as opções disponibilizadas (certificado digital ou “gov.br”), mediante utilização do CPF.</w:t>
      </w:r>
    </w:p>
    <w:p w14:paraId="0000003E" w14:textId="77777777" w:rsidR="00CF3C8C" w:rsidRDefault="00CF3C8C">
      <w:pPr>
        <w:pBdr>
          <w:top w:val="nil"/>
          <w:left w:val="nil"/>
          <w:bottom w:val="nil"/>
          <w:right w:val="nil"/>
          <w:between w:val="nil"/>
        </w:pBdr>
        <w:rPr>
          <w:sz w:val="18"/>
          <w:szCs w:val="18"/>
        </w:rPr>
      </w:pPr>
    </w:p>
    <w:p w14:paraId="0000003F" w14:textId="77777777" w:rsidR="00CF3C8C" w:rsidRDefault="000F058E">
      <w:pPr>
        <w:jc w:val="center"/>
        <w:rPr>
          <w:b/>
          <w:bCs/>
          <w:sz w:val="18"/>
          <w:szCs w:val="18"/>
        </w:rPr>
      </w:pPr>
      <w:r>
        <w:rPr>
          <w:b/>
          <w:bCs/>
          <w:sz w:val="18"/>
          <w:szCs w:val="18"/>
        </w:rPr>
        <w:t>CAPÍTULO IV</w:t>
      </w:r>
    </w:p>
    <w:p w14:paraId="00000040" w14:textId="77777777" w:rsidR="00CF3C8C" w:rsidRDefault="000F058E">
      <w:pPr>
        <w:jc w:val="center"/>
        <w:rPr>
          <w:b/>
          <w:bCs/>
          <w:sz w:val="18"/>
          <w:szCs w:val="18"/>
        </w:rPr>
      </w:pPr>
      <w:r>
        <w:rPr>
          <w:b/>
          <w:bCs/>
          <w:sz w:val="18"/>
          <w:szCs w:val="18"/>
        </w:rPr>
        <w:t>DO AGENDAMENTO E DA COLHEITA DE MATERIAL</w:t>
      </w:r>
    </w:p>
    <w:p w14:paraId="00000041" w14:textId="77777777" w:rsidR="00CF3C8C" w:rsidRDefault="00CF3C8C">
      <w:pPr>
        <w:pBdr>
          <w:top w:val="nil"/>
          <w:left w:val="nil"/>
          <w:bottom w:val="nil"/>
          <w:right w:val="nil"/>
          <w:between w:val="nil"/>
        </w:pBdr>
        <w:rPr>
          <w:b/>
          <w:bCs/>
          <w:color w:val="000000"/>
          <w:sz w:val="18"/>
          <w:szCs w:val="18"/>
        </w:rPr>
      </w:pPr>
    </w:p>
    <w:p w14:paraId="00000042" w14:textId="77777777" w:rsidR="00CF3C8C" w:rsidRDefault="000F058E">
      <w:pPr>
        <w:pBdr>
          <w:top w:val="nil"/>
          <w:left w:val="nil"/>
          <w:bottom w:val="nil"/>
          <w:right w:val="nil"/>
          <w:between w:val="nil"/>
        </w:pBdr>
        <w:jc w:val="both"/>
        <w:rPr>
          <w:sz w:val="18"/>
          <w:szCs w:val="18"/>
        </w:rPr>
      </w:pPr>
      <w:r>
        <w:rPr>
          <w:color w:val="000000"/>
          <w:sz w:val="18"/>
          <w:szCs w:val="18"/>
        </w:rPr>
        <w:t xml:space="preserve">Art. </w:t>
      </w:r>
      <w:r>
        <w:rPr>
          <w:sz w:val="18"/>
          <w:szCs w:val="18"/>
        </w:rPr>
        <w:t>7</w:t>
      </w:r>
      <w:r>
        <w:rPr>
          <w:color w:val="000000"/>
          <w:sz w:val="18"/>
          <w:szCs w:val="18"/>
        </w:rPr>
        <w:t xml:space="preserve">° </w:t>
      </w:r>
      <w:r>
        <w:rPr>
          <w:sz w:val="18"/>
          <w:szCs w:val="18"/>
        </w:rPr>
        <w:t xml:space="preserve"> Para fins de controle de </w:t>
      </w:r>
      <w:proofErr w:type="spellStart"/>
      <w:r>
        <w:rPr>
          <w:i/>
          <w:iCs/>
          <w:sz w:val="18"/>
          <w:szCs w:val="18"/>
        </w:rPr>
        <w:t>Salmonella</w:t>
      </w:r>
      <w:proofErr w:type="spellEnd"/>
      <w:r>
        <w:rPr>
          <w:sz w:val="18"/>
          <w:szCs w:val="18"/>
        </w:rPr>
        <w:t xml:space="preserve"> spp., todos os lotes de frangos e perus de corte dos estabelecimentos avícolas comerciais serão submetidos à coleta de amostras para a realização de ensaios laboratoriais destinados à detecção de </w:t>
      </w:r>
      <w:proofErr w:type="spellStart"/>
      <w:r>
        <w:rPr>
          <w:i/>
          <w:iCs/>
          <w:sz w:val="18"/>
          <w:szCs w:val="18"/>
        </w:rPr>
        <w:t>Salmonella</w:t>
      </w:r>
      <w:proofErr w:type="spellEnd"/>
      <w:r>
        <w:rPr>
          <w:sz w:val="18"/>
          <w:szCs w:val="18"/>
        </w:rPr>
        <w:t xml:space="preserve"> spp., segundo metodologia oficial utilizada pela Coordenação-Geral de Laboratórios Agropecuários (CGAL), da Secretaria de Defesa Agropecuária (SDA), do Ministério da Agricultura e Pecuária (MAPA), conforme disposto no art. 4º da Instrução Normativa nº 20, de 2016.</w:t>
      </w:r>
    </w:p>
    <w:p w14:paraId="00000043" w14:textId="77777777" w:rsidR="00CF3C8C" w:rsidRDefault="00CF3C8C">
      <w:pPr>
        <w:pBdr>
          <w:top w:val="nil"/>
          <w:left w:val="nil"/>
          <w:bottom w:val="nil"/>
          <w:right w:val="nil"/>
          <w:between w:val="nil"/>
        </w:pBdr>
        <w:jc w:val="both"/>
        <w:rPr>
          <w:sz w:val="18"/>
          <w:szCs w:val="18"/>
        </w:rPr>
      </w:pPr>
    </w:p>
    <w:p w14:paraId="00000044" w14:textId="77777777" w:rsidR="00CF3C8C" w:rsidRDefault="000F058E">
      <w:pPr>
        <w:pBdr>
          <w:top w:val="nil"/>
          <w:left w:val="nil"/>
          <w:bottom w:val="nil"/>
          <w:right w:val="nil"/>
          <w:between w:val="nil"/>
        </w:pBdr>
        <w:jc w:val="both"/>
        <w:rPr>
          <w:color w:val="000000"/>
          <w:sz w:val="18"/>
          <w:szCs w:val="18"/>
        </w:rPr>
      </w:pPr>
      <w:r>
        <w:rPr>
          <w:sz w:val="18"/>
          <w:szCs w:val="18"/>
        </w:rPr>
        <w:t>Art. 8</w:t>
      </w:r>
      <w:proofErr w:type="gramStart"/>
      <w:r>
        <w:rPr>
          <w:sz w:val="18"/>
          <w:szCs w:val="18"/>
        </w:rPr>
        <w:t>º  As</w:t>
      </w:r>
      <w:proofErr w:type="gramEnd"/>
      <w:r>
        <w:rPr>
          <w:sz w:val="18"/>
          <w:szCs w:val="18"/>
        </w:rPr>
        <w:t xml:space="preserve"> coletas de amostras serão realizadas o mais próximo possível da data de abate do lote de aves, de modo que os resultados sejam conhecidos antes de seu envio para o abate.</w:t>
      </w:r>
    </w:p>
    <w:p w14:paraId="00000045" w14:textId="77777777" w:rsidR="00CF3C8C" w:rsidRDefault="00CF3C8C">
      <w:pPr>
        <w:pBdr>
          <w:top w:val="nil"/>
          <w:left w:val="nil"/>
          <w:bottom w:val="nil"/>
          <w:right w:val="nil"/>
          <w:between w:val="nil"/>
        </w:pBdr>
        <w:rPr>
          <w:color w:val="000000"/>
          <w:sz w:val="18"/>
          <w:szCs w:val="18"/>
        </w:rPr>
      </w:pPr>
    </w:p>
    <w:p w14:paraId="00000046" w14:textId="77777777" w:rsidR="00CF3C8C" w:rsidRDefault="000F058E">
      <w:pPr>
        <w:pBdr>
          <w:top w:val="nil"/>
          <w:left w:val="nil"/>
          <w:bottom w:val="nil"/>
          <w:right w:val="nil"/>
          <w:between w:val="nil"/>
        </w:pBdr>
        <w:jc w:val="both"/>
        <w:rPr>
          <w:color w:val="000000"/>
          <w:sz w:val="18"/>
          <w:szCs w:val="18"/>
        </w:rPr>
      </w:pPr>
      <w:r>
        <w:rPr>
          <w:color w:val="000000"/>
          <w:sz w:val="18"/>
          <w:szCs w:val="18"/>
        </w:rPr>
        <w:t xml:space="preserve">Art. </w:t>
      </w:r>
      <w:r>
        <w:rPr>
          <w:sz w:val="18"/>
          <w:szCs w:val="18"/>
        </w:rPr>
        <w:t>9</w:t>
      </w:r>
      <w:r>
        <w:rPr>
          <w:color w:val="000000"/>
          <w:sz w:val="18"/>
          <w:szCs w:val="18"/>
        </w:rPr>
        <w:t xml:space="preserve">° </w:t>
      </w:r>
      <w:r>
        <w:rPr>
          <w:sz w:val="18"/>
          <w:szCs w:val="18"/>
        </w:rPr>
        <w:t xml:space="preserve">O gerenciamento dos procedimentos de coleta de amostras dos lotes de frangos e perus de corte ficará sob a responsabilidade do médico veterinário responsável técnico que realiza o controle </w:t>
      </w:r>
      <w:r>
        <w:rPr>
          <w:sz w:val="18"/>
          <w:szCs w:val="18"/>
        </w:rPr>
        <w:lastRenderedPageBreak/>
        <w:t>sanitário do estabelecimento avícola.</w:t>
      </w:r>
    </w:p>
    <w:p w14:paraId="00000047" w14:textId="77777777" w:rsidR="00CF3C8C" w:rsidRDefault="00CF3C8C">
      <w:pPr>
        <w:pBdr>
          <w:top w:val="nil"/>
          <w:left w:val="nil"/>
          <w:bottom w:val="nil"/>
          <w:right w:val="nil"/>
          <w:between w:val="nil"/>
        </w:pBdr>
        <w:jc w:val="both"/>
        <w:rPr>
          <w:sz w:val="18"/>
          <w:szCs w:val="18"/>
        </w:rPr>
      </w:pPr>
    </w:p>
    <w:p w14:paraId="00000048" w14:textId="77777777" w:rsidR="00CF3C8C" w:rsidRDefault="000F058E">
      <w:pPr>
        <w:pBdr>
          <w:top w:val="nil"/>
          <w:left w:val="nil"/>
          <w:bottom w:val="nil"/>
          <w:right w:val="nil"/>
          <w:between w:val="nil"/>
        </w:pBdr>
        <w:jc w:val="both"/>
        <w:rPr>
          <w:sz w:val="18"/>
          <w:szCs w:val="18"/>
        </w:rPr>
      </w:pPr>
      <w:r>
        <w:rPr>
          <w:sz w:val="18"/>
          <w:szCs w:val="18"/>
        </w:rPr>
        <w:t>Art. 10. Os estabelecimentos avícolas comerciais de corte serão submetidos à avaliação clínica, epidemiológica e zootécnica de seus lotes, realizada por médico veterinário, que registrará, na Ficha de Acompanhamento do Lote (FAL), as avaliações realizadas, suas considerações, bem como sua identificação e assinatura.</w:t>
      </w:r>
    </w:p>
    <w:p w14:paraId="00000049" w14:textId="77777777" w:rsidR="00CF3C8C" w:rsidRDefault="000F058E">
      <w:pPr>
        <w:spacing w:before="240" w:after="240"/>
        <w:jc w:val="both"/>
        <w:rPr>
          <w:sz w:val="18"/>
          <w:szCs w:val="18"/>
        </w:rPr>
      </w:pPr>
      <w:r>
        <w:rPr>
          <w:sz w:val="18"/>
          <w:szCs w:val="18"/>
        </w:rPr>
        <w:t>Parágrafo único. Todos os lotes deverão estar sob acompanhamento ou supervisão sanitária de médico veterinário.</w:t>
      </w:r>
    </w:p>
    <w:p w14:paraId="0000004A" w14:textId="77777777" w:rsidR="00CF3C8C" w:rsidRDefault="000F058E">
      <w:pPr>
        <w:pBdr>
          <w:top w:val="nil"/>
          <w:left w:val="nil"/>
          <w:bottom w:val="nil"/>
          <w:right w:val="nil"/>
          <w:between w:val="nil"/>
        </w:pBdr>
        <w:jc w:val="both"/>
        <w:rPr>
          <w:sz w:val="18"/>
          <w:szCs w:val="18"/>
        </w:rPr>
      </w:pPr>
      <w:r>
        <w:rPr>
          <w:sz w:val="18"/>
          <w:szCs w:val="18"/>
        </w:rPr>
        <w:t xml:space="preserve">Art. 11. O número de galpões por núcleo dos estabelecimentos avícolas comerciais a ser amostrado será definido de acordo com os seguintes critérios: </w:t>
      </w:r>
    </w:p>
    <w:p w14:paraId="0000004B" w14:textId="77777777" w:rsidR="00CF3C8C" w:rsidRDefault="00CF3C8C">
      <w:pPr>
        <w:pBdr>
          <w:top w:val="nil"/>
          <w:left w:val="nil"/>
          <w:bottom w:val="nil"/>
          <w:right w:val="nil"/>
          <w:between w:val="nil"/>
        </w:pBdr>
        <w:jc w:val="both"/>
        <w:rPr>
          <w:sz w:val="18"/>
          <w:szCs w:val="18"/>
        </w:rPr>
      </w:pPr>
    </w:p>
    <w:p w14:paraId="0000004C" w14:textId="77777777" w:rsidR="00CF3C8C" w:rsidRDefault="000F058E">
      <w:pPr>
        <w:pBdr>
          <w:top w:val="nil"/>
          <w:left w:val="nil"/>
          <w:bottom w:val="nil"/>
          <w:right w:val="nil"/>
          <w:between w:val="nil"/>
        </w:pBdr>
        <w:jc w:val="both"/>
        <w:rPr>
          <w:sz w:val="18"/>
          <w:szCs w:val="18"/>
        </w:rPr>
      </w:pPr>
      <w:r>
        <w:rPr>
          <w:sz w:val="18"/>
          <w:szCs w:val="18"/>
        </w:rPr>
        <w:t xml:space="preserve">I - </w:t>
      </w:r>
      <w:proofErr w:type="gramStart"/>
      <w:r>
        <w:rPr>
          <w:sz w:val="18"/>
          <w:szCs w:val="18"/>
        </w:rPr>
        <w:t>quando</w:t>
      </w:r>
      <w:proofErr w:type="gramEnd"/>
      <w:r>
        <w:rPr>
          <w:sz w:val="18"/>
          <w:szCs w:val="18"/>
        </w:rPr>
        <w:t xml:space="preserve"> os estabelecimentos avícolas possuírem núcleos com vários galpões, será realizada a coleta em amostragem representativa dos galpões de cada núcleo, conforme segue:</w:t>
      </w:r>
    </w:p>
    <w:p w14:paraId="0000004D" w14:textId="77777777" w:rsidR="00CF3C8C" w:rsidRDefault="000F058E">
      <w:pPr>
        <w:numPr>
          <w:ilvl w:val="0"/>
          <w:numId w:val="1"/>
        </w:numPr>
        <w:pBdr>
          <w:top w:val="nil"/>
          <w:left w:val="nil"/>
          <w:bottom w:val="nil"/>
          <w:right w:val="nil"/>
          <w:between w:val="nil"/>
        </w:pBdr>
        <w:jc w:val="both"/>
        <w:rPr>
          <w:sz w:val="18"/>
          <w:szCs w:val="18"/>
        </w:rPr>
      </w:pPr>
      <w:proofErr w:type="gramStart"/>
      <w:r>
        <w:rPr>
          <w:sz w:val="18"/>
          <w:szCs w:val="18"/>
        </w:rPr>
        <w:t>de</w:t>
      </w:r>
      <w:proofErr w:type="gramEnd"/>
      <w:r>
        <w:rPr>
          <w:sz w:val="18"/>
          <w:szCs w:val="18"/>
        </w:rPr>
        <w:t xml:space="preserve"> 1 (um) a 3 (três) galpões no núcleo: coleta de amostras em todos os galpões;</w:t>
      </w:r>
    </w:p>
    <w:p w14:paraId="0000004E" w14:textId="77777777" w:rsidR="00CF3C8C" w:rsidRDefault="000F058E">
      <w:pPr>
        <w:numPr>
          <w:ilvl w:val="0"/>
          <w:numId w:val="1"/>
        </w:numPr>
        <w:pBdr>
          <w:top w:val="nil"/>
          <w:left w:val="nil"/>
          <w:bottom w:val="nil"/>
          <w:right w:val="nil"/>
          <w:between w:val="nil"/>
        </w:pBdr>
        <w:jc w:val="both"/>
        <w:rPr>
          <w:sz w:val="18"/>
          <w:szCs w:val="18"/>
        </w:rPr>
      </w:pPr>
      <w:r>
        <w:rPr>
          <w:sz w:val="18"/>
          <w:szCs w:val="18"/>
        </w:rPr>
        <w:t>4 (quatro) galpões no núcleo: coleta de amostras em 3 (três) galpões;</w:t>
      </w:r>
    </w:p>
    <w:p w14:paraId="0000004F" w14:textId="77777777" w:rsidR="00CF3C8C" w:rsidRDefault="000F058E">
      <w:pPr>
        <w:numPr>
          <w:ilvl w:val="0"/>
          <w:numId w:val="1"/>
        </w:numPr>
        <w:jc w:val="both"/>
        <w:rPr>
          <w:sz w:val="18"/>
          <w:szCs w:val="18"/>
        </w:rPr>
      </w:pPr>
      <w:proofErr w:type="gramStart"/>
      <w:r>
        <w:rPr>
          <w:sz w:val="18"/>
          <w:szCs w:val="18"/>
        </w:rPr>
        <w:t>de</w:t>
      </w:r>
      <w:proofErr w:type="gramEnd"/>
      <w:r>
        <w:rPr>
          <w:sz w:val="18"/>
          <w:szCs w:val="18"/>
        </w:rPr>
        <w:t xml:space="preserve"> 5 (cinco) a 10 (dez) galpões no núcleo: coleta de amostras em 4 (quatro) galpões;</w:t>
      </w:r>
    </w:p>
    <w:p w14:paraId="00000050" w14:textId="77777777" w:rsidR="00CF3C8C" w:rsidRDefault="000F058E">
      <w:pPr>
        <w:numPr>
          <w:ilvl w:val="0"/>
          <w:numId w:val="1"/>
        </w:numPr>
        <w:pBdr>
          <w:top w:val="nil"/>
          <w:left w:val="nil"/>
          <w:bottom w:val="nil"/>
          <w:right w:val="nil"/>
          <w:between w:val="nil"/>
        </w:pBdr>
        <w:jc w:val="both"/>
        <w:rPr>
          <w:sz w:val="18"/>
          <w:szCs w:val="18"/>
        </w:rPr>
      </w:pPr>
      <w:proofErr w:type="gramStart"/>
      <w:r>
        <w:rPr>
          <w:sz w:val="18"/>
          <w:szCs w:val="18"/>
        </w:rPr>
        <w:t>a</w:t>
      </w:r>
      <w:proofErr w:type="gramEnd"/>
      <w:r>
        <w:rPr>
          <w:sz w:val="18"/>
          <w:szCs w:val="18"/>
        </w:rPr>
        <w:t xml:space="preserve"> partir de 11 (onze) galpões no núcleo: coleta de amostras em 5 (cinco) galpões; </w:t>
      </w:r>
    </w:p>
    <w:p w14:paraId="00000051" w14:textId="77777777" w:rsidR="00CF3C8C" w:rsidRDefault="000F058E">
      <w:pPr>
        <w:pBdr>
          <w:top w:val="nil"/>
          <w:left w:val="nil"/>
          <w:bottom w:val="nil"/>
          <w:right w:val="nil"/>
          <w:between w:val="nil"/>
        </w:pBdr>
        <w:jc w:val="both"/>
        <w:rPr>
          <w:sz w:val="18"/>
          <w:szCs w:val="18"/>
        </w:rPr>
      </w:pPr>
      <w:r>
        <w:rPr>
          <w:sz w:val="18"/>
          <w:szCs w:val="18"/>
        </w:rPr>
        <w:t xml:space="preserve">II - </w:t>
      </w:r>
      <w:proofErr w:type="gramStart"/>
      <w:r>
        <w:rPr>
          <w:sz w:val="18"/>
          <w:szCs w:val="18"/>
        </w:rPr>
        <w:t>os</w:t>
      </w:r>
      <w:proofErr w:type="gramEnd"/>
      <w:r>
        <w:rPr>
          <w:sz w:val="18"/>
          <w:szCs w:val="18"/>
        </w:rPr>
        <w:t xml:space="preserve"> galpões a serem monitorados serão escolhidos priorizando-se aqueles com aves que apresentem quaisquer sinais clínicos, índices zootécnicos abaixo do esperado, aves submetidas a situações ou períodos de estresse, dentre outros fatores que favoreçam a detecção do agente patogênico.</w:t>
      </w:r>
    </w:p>
    <w:p w14:paraId="00000052" w14:textId="77777777" w:rsidR="00CF3C8C" w:rsidRDefault="00CF3C8C">
      <w:pPr>
        <w:pBdr>
          <w:top w:val="nil"/>
          <w:left w:val="nil"/>
          <w:bottom w:val="nil"/>
          <w:right w:val="nil"/>
          <w:between w:val="nil"/>
        </w:pBdr>
        <w:rPr>
          <w:sz w:val="18"/>
          <w:szCs w:val="18"/>
        </w:rPr>
      </w:pPr>
    </w:p>
    <w:p w14:paraId="00000053" w14:textId="77777777" w:rsidR="00CF3C8C" w:rsidRDefault="000F058E">
      <w:pPr>
        <w:pBdr>
          <w:top w:val="nil"/>
          <w:left w:val="nil"/>
          <w:bottom w:val="nil"/>
          <w:right w:val="nil"/>
          <w:between w:val="nil"/>
        </w:pBdr>
        <w:jc w:val="both"/>
        <w:rPr>
          <w:sz w:val="18"/>
          <w:szCs w:val="18"/>
        </w:rPr>
      </w:pPr>
      <w:r>
        <w:rPr>
          <w:sz w:val="18"/>
          <w:szCs w:val="18"/>
        </w:rPr>
        <w:t xml:space="preserve">Art. 12. Para estabelecimentos avícolas comerciais de frangos e perus de corte registrados no SVE, as amostras a serem coletadas por galpão selecionado do núcleo, </w:t>
      </w:r>
      <w:proofErr w:type="gramStart"/>
      <w:r>
        <w:rPr>
          <w:sz w:val="18"/>
          <w:szCs w:val="18"/>
        </w:rPr>
        <w:t>obedecerão os</w:t>
      </w:r>
      <w:proofErr w:type="gramEnd"/>
      <w:r>
        <w:rPr>
          <w:sz w:val="18"/>
          <w:szCs w:val="18"/>
        </w:rPr>
        <w:t xml:space="preserve"> seguintes critérios:</w:t>
      </w:r>
    </w:p>
    <w:p w14:paraId="00000054" w14:textId="77777777" w:rsidR="00CF3C8C" w:rsidRDefault="000F058E">
      <w:pPr>
        <w:pBdr>
          <w:top w:val="nil"/>
          <w:left w:val="nil"/>
          <w:bottom w:val="nil"/>
          <w:right w:val="nil"/>
          <w:between w:val="nil"/>
        </w:pBdr>
        <w:jc w:val="both"/>
        <w:rPr>
          <w:sz w:val="18"/>
          <w:szCs w:val="18"/>
        </w:rPr>
      </w:pPr>
      <w:r>
        <w:rPr>
          <w:sz w:val="18"/>
          <w:szCs w:val="18"/>
        </w:rPr>
        <w:t xml:space="preserve">I - </w:t>
      </w:r>
      <w:proofErr w:type="gramStart"/>
      <w:r>
        <w:rPr>
          <w:sz w:val="18"/>
          <w:szCs w:val="18"/>
        </w:rPr>
        <w:t>dois</w:t>
      </w:r>
      <w:proofErr w:type="gramEnd"/>
      <w:r>
        <w:rPr>
          <w:sz w:val="18"/>
          <w:szCs w:val="18"/>
        </w:rPr>
        <w:t xml:space="preserve"> suabes de arrasto ou </w:t>
      </w:r>
      <w:proofErr w:type="spellStart"/>
      <w:r>
        <w:rPr>
          <w:sz w:val="18"/>
          <w:szCs w:val="18"/>
        </w:rPr>
        <w:t>propés</w:t>
      </w:r>
      <w:proofErr w:type="spellEnd"/>
      <w:r>
        <w:rPr>
          <w:sz w:val="18"/>
          <w:szCs w:val="18"/>
        </w:rPr>
        <w:t xml:space="preserve">, agrupados em um </w:t>
      </w:r>
      <w:r>
        <w:rPr>
          <w:i/>
          <w:iCs/>
          <w:sz w:val="18"/>
          <w:szCs w:val="18"/>
        </w:rPr>
        <w:t>pool</w:t>
      </w:r>
      <w:r>
        <w:rPr>
          <w:sz w:val="18"/>
          <w:szCs w:val="18"/>
        </w:rPr>
        <w:t xml:space="preserve">, umedecidos com meio de conservação, sendo que cada </w:t>
      </w:r>
      <w:proofErr w:type="spellStart"/>
      <w:r>
        <w:rPr>
          <w:sz w:val="18"/>
          <w:szCs w:val="18"/>
        </w:rPr>
        <w:t>suabe</w:t>
      </w:r>
      <w:proofErr w:type="spellEnd"/>
      <w:r>
        <w:rPr>
          <w:sz w:val="18"/>
          <w:szCs w:val="18"/>
        </w:rPr>
        <w:t xml:space="preserve"> ou </w:t>
      </w:r>
      <w:proofErr w:type="spellStart"/>
      <w:r>
        <w:rPr>
          <w:sz w:val="18"/>
          <w:szCs w:val="18"/>
        </w:rPr>
        <w:t>propé</w:t>
      </w:r>
      <w:proofErr w:type="spellEnd"/>
      <w:r>
        <w:rPr>
          <w:sz w:val="18"/>
          <w:szCs w:val="18"/>
        </w:rPr>
        <w:t xml:space="preserve"> deverá perfazer cinquenta por cento da superfície do galpão; ou </w:t>
      </w:r>
    </w:p>
    <w:p w14:paraId="00000055" w14:textId="77777777" w:rsidR="00CF3C8C" w:rsidRDefault="000F058E">
      <w:pPr>
        <w:pBdr>
          <w:top w:val="nil"/>
          <w:left w:val="nil"/>
          <w:bottom w:val="nil"/>
          <w:right w:val="nil"/>
          <w:between w:val="nil"/>
        </w:pBdr>
        <w:jc w:val="both"/>
        <w:rPr>
          <w:sz w:val="18"/>
          <w:szCs w:val="18"/>
        </w:rPr>
      </w:pPr>
      <w:r>
        <w:rPr>
          <w:sz w:val="18"/>
          <w:szCs w:val="18"/>
        </w:rPr>
        <w:t xml:space="preserve">II - </w:t>
      </w:r>
      <w:proofErr w:type="gramStart"/>
      <w:r>
        <w:rPr>
          <w:sz w:val="18"/>
          <w:szCs w:val="18"/>
        </w:rPr>
        <w:t>trezentas amostras</w:t>
      </w:r>
      <w:proofErr w:type="gramEnd"/>
      <w:r>
        <w:rPr>
          <w:sz w:val="18"/>
          <w:szCs w:val="18"/>
        </w:rPr>
        <w:t xml:space="preserve"> de fezes de aproximadamente um grama cada, preferencialmente </w:t>
      </w:r>
      <w:proofErr w:type="spellStart"/>
      <w:r>
        <w:rPr>
          <w:sz w:val="18"/>
          <w:szCs w:val="18"/>
        </w:rPr>
        <w:t>cecais</w:t>
      </w:r>
      <w:proofErr w:type="spellEnd"/>
      <w:r>
        <w:rPr>
          <w:sz w:val="18"/>
          <w:szCs w:val="18"/>
        </w:rPr>
        <w:t xml:space="preserve">, serão coletadas em diferentes pontos distribuídos ao longo do galpão, reunidas em um único </w:t>
      </w:r>
      <w:r>
        <w:rPr>
          <w:i/>
          <w:iCs/>
          <w:sz w:val="18"/>
          <w:szCs w:val="18"/>
        </w:rPr>
        <w:t>pool</w:t>
      </w:r>
      <w:r>
        <w:rPr>
          <w:sz w:val="18"/>
          <w:szCs w:val="18"/>
        </w:rPr>
        <w:t xml:space="preserve">. </w:t>
      </w:r>
    </w:p>
    <w:p w14:paraId="00000056" w14:textId="77777777" w:rsidR="00CF3C8C" w:rsidRDefault="00CF3C8C">
      <w:pPr>
        <w:pBdr>
          <w:top w:val="nil"/>
          <w:left w:val="nil"/>
          <w:bottom w:val="nil"/>
          <w:right w:val="nil"/>
          <w:between w:val="nil"/>
        </w:pBdr>
        <w:jc w:val="both"/>
        <w:rPr>
          <w:sz w:val="18"/>
          <w:szCs w:val="18"/>
        </w:rPr>
      </w:pPr>
    </w:p>
    <w:p w14:paraId="00000057" w14:textId="77777777" w:rsidR="00CF3C8C" w:rsidRDefault="000F058E">
      <w:pPr>
        <w:pBdr>
          <w:top w:val="nil"/>
          <w:left w:val="nil"/>
          <w:bottom w:val="nil"/>
          <w:right w:val="nil"/>
          <w:between w:val="nil"/>
        </w:pBdr>
        <w:jc w:val="both"/>
        <w:rPr>
          <w:sz w:val="18"/>
          <w:szCs w:val="18"/>
        </w:rPr>
      </w:pPr>
      <w:r>
        <w:rPr>
          <w:sz w:val="18"/>
          <w:szCs w:val="18"/>
        </w:rPr>
        <w:t>Parágrafo único. De acordo com as amostras coletadas nos incisos I e II do caput deste artigo, será realizado um ensaio bacteriológico por galpão selecionado para a amostragem do núcleo.</w:t>
      </w:r>
    </w:p>
    <w:p w14:paraId="00000058" w14:textId="77777777" w:rsidR="00CF3C8C" w:rsidRDefault="00CF3C8C">
      <w:pPr>
        <w:pBdr>
          <w:top w:val="nil"/>
          <w:left w:val="nil"/>
          <w:bottom w:val="nil"/>
          <w:right w:val="nil"/>
          <w:between w:val="nil"/>
        </w:pBdr>
        <w:jc w:val="both"/>
        <w:rPr>
          <w:sz w:val="18"/>
          <w:szCs w:val="18"/>
        </w:rPr>
      </w:pPr>
    </w:p>
    <w:p w14:paraId="00000059" w14:textId="77777777" w:rsidR="00CF3C8C" w:rsidRDefault="000F058E">
      <w:pPr>
        <w:pBdr>
          <w:top w:val="nil"/>
          <w:left w:val="nil"/>
          <w:bottom w:val="nil"/>
          <w:right w:val="nil"/>
          <w:between w:val="nil"/>
        </w:pBdr>
        <w:jc w:val="both"/>
        <w:rPr>
          <w:sz w:val="18"/>
          <w:szCs w:val="18"/>
        </w:rPr>
      </w:pPr>
      <w:r>
        <w:rPr>
          <w:sz w:val="18"/>
          <w:szCs w:val="18"/>
        </w:rPr>
        <w:t xml:space="preserve">Art. 13.  Para estabelecimentos avícolas comerciais de frangos e perus de corte não registrados no SVE, as amostras a serem coletadas por galpão do núcleo </w:t>
      </w:r>
      <w:proofErr w:type="gramStart"/>
      <w:r>
        <w:rPr>
          <w:sz w:val="18"/>
          <w:szCs w:val="18"/>
        </w:rPr>
        <w:t>obedecerão os</w:t>
      </w:r>
      <w:proofErr w:type="gramEnd"/>
      <w:r>
        <w:rPr>
          <w:sz w:val="18"/>
          <w:szCs w:val="18"/>
        </w:rPr>
        <w:t xml:space="preserve"> seguintes critérios: </w:t>
      </w:r>
    </w:p>
    <w:p w14:paraId="0000005A" w14:textId="77777777" w:rsidR="00CF3C8C" w:rsidRDefault="000F058E">
      <w:pPr>
        <w:pBdr>
          <w:top w:val="nil"/>
          <w:left w:val="nil"/>
          <w:bottom w:val="nil"/>
          <w:right w:val="nil"/>
          <w:between w:val="nil"/>
        </w:pBdr>
        <w:jc w:val="both"/>
        <w:rPr>
          <w:sz w:val="18"/>
          <w:szCs w:val="18"/>
        </w:rPr>
      </w:pPr>
      <w:r>
        <w:rPr>
          <w:sz w:val="18"/>
          <w:szCs w:val="18"/>
        </w:rPr>
        <w:t xml:space="preserve">I - </w:t>
      </w:r>
      <w:proofErr w:type="gramStart"/>
      <w:r>
        <w:rPr>
          <w:sz w:val="18"/>
          <w:szCs w:val="18"/>
        </w:rPr>
        <w:t>quatro</w:t>
      </w:r>
      <w:proofErr w:type="gramEnd"/>
      <w:r>
        <w:rPr>
          <w:sz w:val="18"/>
          <w:szCs w:val="18"/>
        </w:rPr>
        <w:t xml:space="preserve"> suabes de arrasto ou </w:t>
      </w:r>
      <w:proofErr w:type="spellStart"/>
      <w:r>
        <w:rPr>
          <w:sz w:val="18"/>
          <w:szCs w:val="18"/>
        </w:rPr>
        <w:t>propés</w:t>
      </w:r>
      <w:proofErr w:type="spellEnd"/>
      <w:r>
        <w:rPr>
          <w:sz w:val="18"/>
          <w:szCs w:val="18"/>
        </w:rPr>
        <w:t xml:space="preserve">, divididos em dois </w:t>
      </w:r>
      <w:r>
        <w:rPr>
          <w:i/>
          <w:iCs/>
          <w:sz w:val="18"/>
          <w:szCs w:val="18"/>
        </w:rPr>
        <w:t>pools</w:t>
      </w:r>
      <w:r>
        <w:rPr>
          <w:sz w:val="18"/>
          <w:szCs w:val="18"/>
        </w:rPr>
        <w:t xml:space="preserve">, contendo dois suabes de arrasto ou </w:t>
      </w:r>
      <w:proofErr w:type="spellStart"/>
      <w:r>
        <w:rPr>
          <w:sz w:val="18"/>
          <w:szCs w:val="18"/>
        </w:rPr>
        <w:t>propés</w:t>
      </w:r>
      <w:proofErr w:type="spellEnd"/>
      <w:r>
        <w:rPr>
          <w:sz w:val="18"/>
          <w:szCs w:val="18"/>
        </w:rPr>
        <w:t xml:space="preserve"> em cada, umedecidos com meio de conservação, sendo que cada dois suabes ou </w:t>
      </w:r>
      <w:proofErr w:type="spellStart"/>
      <w:r>
        <w:rPr>
          <w:sz w:val="18"/>
          <w:szCs w:val="18"/>
        </w:rPr>
        <w:t>propés</w:t>
      </w:r>
      <w:proofErr w:type="spellEnd"/>
      <w:r>
        <w:rPr>
          <w:sz w:val="18"/>
          <w:szCs w:val="18"/>
        </w:rPr>
        <w:t xml:space="preserve"> deverá perfazer cinquenta por cento da superfície do galpão; ou </w:t>
      </w:r>
    </w:p>
    <w:p w14:paraId="0000005B" w14:textId="77777777" w:rsidR="00CF3C8C" w:rsidRDefault="000F058E">
      <w:pPr>
        <w:pBdr>
          <w:top w:val="nil"/>
          <w:left w:val="nil"/>
          <w:bottom w:val="nil"/>
          <w:right w:val="nil"/>
          <w:between w:val="nil"/>
        </w:pBdr>
        <w:jc w:val="both"/>
        <w:rPr>
          <w:sz w:val="18"/>
          <w:szCs w:val="18"/>
        </w:rPr>
      </w:pPr>
      <w:r>
        <w:rPr>
          <w:sz w:val="18"/>
          <w:szCs w:val="18"/>
        </w:rPr>
        <w:t xml:space="preserve">II - </w:t>
      </w:r>
      <w:proofErr w:type="gramStart"/>
      <w:r>
        <w:rPr>
          <w:sz w:val="18"/>
          <w:szCs w:val="18"/>
        </w:rPr>
        <w:t>trezentas amostras</w:t>
      </w:r>
      <w:proofErr w:type="gramEnd"/>
      <w:r>
        <w:rPr>
          <w:sz w:val="18"/>
          <w:szCs w:val="18"/>
        </w:rPr>
        <w:t xml:space="preserve"> de fezes de aproximadamente um grama cada, preferencialmente </w:t>
      </w:r>
      <w:proofErr w:type="spellStart"/>
      <w:r>
        <w:rPr>
          <w:sz w:val="18"/>
          <w:szCs w:val="18"/>
        </w:rPr>
        <w:t>cecais</w:t>
      </w:r>
      <w:proofErr w:type="spellEnd"/>
      <w:r>
        <w:rPr>
          <w:sz w:val="18"/>
          <w:szCs w:val="18"/>
        </w:rPr>
        <w:t xml:space="preserve">, serão coletadas em diferentes pontos distribuídos ao longo do galpão, divididas em dois </w:t>
      </w:r>
      <w:r>
        <w:rPr>
          <w:i/>
          <w:iCs/>
          <w:sz w:val="18"/>
          <w:szCs w:val="18"/>
        </w:rPr>
        <w:t xml:space="preserve">pools </w:t>
      </w:r>
      <w:r>
        <w:rPr>
          <w:sz w:val="18"/>
          <w:szCs w:val="18"/>
        </w:rPr>
        <w:t xml:space="preserve">de cento e cinquenta gramas em cada. </w:t>
      </w:r>
    </w:p>
    <w:p w14:paraId="0000005C" w14:textId="77777777" w:rsidR="00CF3C8C" w:rsidRDefault="00CF3C8C">
      <w:pPr>
        <w:pBdr>
          <w:top w:val="nil"/>
          <w:left w:val="nil"/>
          <w:bottom w:val="nil"/>
          <w:right w:val="nil"/>
          <w:between w:val="nil"/>
        </w:pBdr>
        <w:jc w:val="both"/>
        <w:rPr>
          <w:sz w:val="18"/>
          <w:szCs w:val="18"/>
        </w:rPr>
      </w:pPr>
    </w:p>
    <w:p w14:paraId="0000005D" w14:textId="77777777" w:rsidR="00CF3C8C" w:rsidRDefault="000F058E">
      <w:pPr>
        <w:pBdr>
          <w:top w:val="nil"/>
          <w:left w:val="nil"/>
          <w:bottom w:val="nil"/>
          <w:right w:val="nil"/>
          <w:between w:val="nil"/>
        </w:pBdr>
        <w:jc w:val="both"/>
        <w:rPr>
          <w:sz w:val="18"/>
          <w:szCs w:val="18"/>
        </w:rPr>
      </w:pPr>
      <w:r>
        <w:rPr>
          <w:sz w:val="18"/>
          <w:szCs w:val="18"/>
        </w:rPr>
        <w:t>Parágrafo único. De acordo com as amostras coletadas nos incisos I e II do caput deste artigo, serão realizados dois ensaios bacteriológicos por galpão selecionado para a amostragem do núcleo.</w:t>
      </w:r>
    </w:p>
    <w:p w14:paraId="0000005E" w14:textId="77777777" w:rsidR="00CF3C8C" w:rsidRDefault="00CF3C8C">
      <w:pPr>
        <w:pBdr>
          <w:top w:val="nil"/>
          <w:left w:val="nil"/>
          <w:bottom w:val="nil"/>
          <w:right w:val="nil"/>
          <w:between w:val="nil"/>
        </w:pBdr>
        <w:jc w:val="both"/>
        <w:rPr>
          <w:sz w:val="18"/>
          <w:szCs w:val="18"/>
        </w:rPr>
      </w:pPr>
    </w:p>
    <w:p w14:paraId="0000005F" w14:textId="77777777" w:rsidR="00CF3C8C" w:rsidRDefault="000F058E">
      <w:pPr>
        <w:pBdr>
          <w:top w:val="nil"/>
          <w:left w:val="nil"/>
          <w:bottom w:val="nil"/>
          <w:right w:val="nil"/>
          <w:between w:val="nil"/>
        </w:pBdr>
        <w:jc w:val="both"/>
        <w:rPr>
          <w:sz w:val="18"/>
          <w:szCs w:val="18"/>
        </w:rPr>
      </w:pPr>
      <w:r>
        <w:rPr>
          <w:sz w:val="18"/>
          <w:szCs w:val="18"/>
        </w:rPr>
        <w:t xml:space="preserve">Art. 14. Para a coleta de amostras, os suabes de arrasto e </w:t>
      </w:r>
      <w:proofErr w:type="spellStart"/>
      <w:r>
        <w:rPr>
          <w:sz w:val="18"/>
          <w:szCs w:val="18"/>
        </w:rPr>
        <w:t>propés</w:t>
      </w:r>
      <w:proofErr w:type="spellEnd"/>
      <w:r>
        <w:rPr>
          <w:sz w:val="18"/>
          <w:szCs w:val="18"/>
        </w:rPr>
        <w:t xml:space="preserve"> serão previamente umedecidos com um dos meios de conservação, sendo: </w:t>
      </w:r>
    </w:p>
    <w:p w14:paraId="00000060" w14:textId="77777777" w:rsidR="00CF3C8C" w:rsidRDefault="000F058E">
      <w:pPr>
        <w:pBdr>
          <w:top w:val="nil"/>
          <w:left w:val="nil"/>
          <w:bottom w:val="nil"/>
          <w:right w:val="nil"/>
          <w:between w:val="nil"/>
        </w:pBdr>
        <w:jc w:val="both"/>
        <w:rPr>
          <w:sz w:val="18"/>
          <w:szCs w:val="18"/>
        </w:rPr>
      </w:pPr>
      <w:r>
        <w:rPr>
          <w:sz w:val="18"/>
          <w:szCs w:val="18"/>
        </w:rPr>
        <w:t xml:space="preserve">I - </w:t>
      </w:r>
      <w:proofErr w:type="gramStart"/>
      <w:r>
        <w:rPr>
          <w:sz w:val="18"/>
          <w:szCs w:val="18"/>
        </w:rPr>
        <w:t>água</w:t>
      </w:r>
      <w:proofErr w:type="gramEnd"/>
      <w:r>
        <w:rPr>
          <w:sz w:val="18"/>
          <w:szCs w:val="18"/>
        </w:rPr>
        <w:t xml:space="preserve"> </w:t>
      </w:r>
      <w:proofErr w:type="spellStart"/>
      <w:r>
        <w:rPr>
          <w:sz w:val="18"/>
          <w:szCs w:val="18"/>
        </w:rPr>
        <w:t>peptonada</w:t>
      </w:r>
      <w:proofErr w:type="spellEnd"/>
      <w:r>
        <w:rPr>
          <w:sz w:val="18"/>
          <w:szCs w:val="18"/>
        </w:rPr>
        <w:t xml:space="preserve"> tamponada um por cento (1%); </w:t>
      </w:r>
    </w:p>
    <w:p w14:paraId="00000061" w14:textId="77777777" w:rsidR="00CF3C8C" w:rsidRDefault="000F058E">
      <w:pPr>
        <w:pBdr>
          <w:top w:val="nil"/>
          <w:left w:val="nil"/>
          <w:bottom w:val="nil"/>
          <w:right w:val="nil"/>
          <w:between w:val="nil"/>
        </w:pBdr>
        <w:jc w:val="both"/>
        <w:rPr>
          <w:sz w:val="18"/>
          <w:szCs w:val="18"/>
        </w:rPr>
      </w:pPr>
      <w:r>
        <w:rPr>
          <w:sz w:val="18"/>
          <w:szCs w:val="18"/>
        </w:rPr>
        <w:t xml:space="preserve">II - </w:t>
      </w:r>
      <w:proofErr w:type="gramStart"/>
      <w:r>
        <w:rPr>
          <w:sz w:val="18"/>
          <w:szCs w:val="18"/>
        </w:rPr>
        <w:t>solução</w:t>
      </w:r>
      <w:proofErr w:type="gramEnd"/>
      <w:r>
        <w:rPr>
          <w:sz w:val="18"/>
          <w:szCs w:val="18"/>
        </w:rPr>
        <w:t xml:space="preserve"> fisiológica; </w:t>
      </w:r>
    </w:p>
    <w:p w14:paraId="00000062" w14:textId="77777777" w:rsidR="00CF3C8C" w:rsidRDefault="000F058E">
      <w:pPr>
        <w:pBdr>
          <w:top w:val="nil"/>
          <w:left w:val="nil"/>
          <w:bottom w:val="nil"/>
          <w:right w:val="nil"/>
          <w:between w:val="nil"/>
        </w:pBdr>
        <w:jc w:val="both"/>
        <w:rPr>
          <w:sz w:val="18"/>
          <w:szCs w:val="18"/>
        </w:rPr>
      </w:pPr>
      <w:r>
        <w:rPr>
          <w:sz w:val="18"/>
          <w:szCs w:val="18"/>
        </w:rPr>
        <w:t xml:space="preserve">III - solução de ringer um quarto (¼); ou </w:t>
      </w:r>
    </w:p>
    <w:p w14:paraId="00000063" w14:textId="77777777" w:rsidR="00CF3C8C" w:rsidRDefault="000F058E">
      <w:pPr>
        <w:pBdr>
          <w:top w:val="nil"/>
          <w:left w:val="nil"/>
          <w:bottom w:val="nil"/>
          <w:right w:val="nil"/>
          <w:between w:val="nil"/>
        </w:pBdr>
        <w:jc w:val="both"/>
        <w:rPr>
          <w:sz w:val="18"/>
          <w:szCs w:val="18"/>
        </w:rPr>
      </w:pPr>
      <w:r>
        <w:rPr>
          <w:sz w:val="18"/>
          <w:szCs w:val="18"/>
        </w:rPr>
        <w:t xml:space="preserve">IV - </w:t>
      </w:r>
      <w:proofErr w:type="gramStart"/>
      <w:r>
        <w:rPr>
          <w:sz w:val="18"/>
          <w:szCs w:val="18"/>
        </w:rPr>
        <w:t>outro</w:t>
      </w:r>
      <w:proofErr w:type="gramEnd"/>
      <w:r>
        <w:rPr>
          <w:sz w:val="18"/>
          <w:szCs w:val="18"/>
        </w:rPr>
        <w:t xml:space="preserve"> meio seguro de conservação indicado pela CGAL.</w:t>
      </w:r>
    </w:p>
    <w:p w14:paraId="00000064" w14:textId="77777777" w:rsidR="00CF3C8C" w:rsidRDefault="00CF3C8C">
      <w:pPr>
        <w:pBdr>
          <w:top w:val="nil"/>
          <w:left w:val="nil"/>
          <w:bottom w:val="nil"/>
          <w:right w:val="nil"/>
          <w:between w:val="nil"/>
        </w:pBdr>
        <w:jc w:val="both"/>
        <w:rPr>
          <w:sz w:val="18"/>
          <w:szCs w:val="18"/>
        </w:rPr>
      </w:pPr>
    </w:p>
    <w:p w14:paraId="00000065" w14:textId="77777777" w:rsidR="00CF3C8C" w:rsidRDefault="000F058E">
      <w:pPr>
        <w:jc w:val="both"/>
        <w:rPr>
          <w:sz w:val="18"/>
          <w:szCs w:val="18"/>
        </w:rPr>
      </w:pPr>
      <w:r>
        <w:rPr>
          <w:sz w:val="18"/>
          <w:szCs w:val="18"/>
        </w:rPr>
        <w:t xml:space="preserve">Art. 15. Para núcleos com aves que apresentem sinais clínicos compatíveis com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e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serão coletados imediatamente fragmentos de aproximadamente um centímetro cúbico de órgãos de dez aves doentes, sendo um pool de dez fígados, um pool de dez corações, um pool de dez baços, um pool de dez cecos com tonsilas </w:t>
      </w:r>
      <w:proofErr w:type="spellStart"/>
      <w:r>
        <w:rPr>
          <w:sz w:val="18"/>
          <w:szCs w:val="18"/>
        </w:rPr>
        <w:t>cecais</w:t>
      </w:r>
      <w:proofErr w:type="spellEnd"/>
      <w:r>
        <w:rPr>
          <w:sz w:val="18"/>
          <w:szCs w:val="18"/>
        </w:rPr>
        <w:t xml:space="preserve"> por galpão.</w:t>
      </w:r>
    </w:p>
    <w:p w14:paraId="00000066" w14:textId="77777777" w:rsidR="00CF3C8C" w:rsidRDefault="00CF3C8C">
      <w:pPr>
        <w:jc w:val="both"/>
        <w:rPr>
          <w:sz w:val="18"/>
          <w:szCs w:val="18"/>
        </w:rPr>
      </w:pPr>
    </w:p>
    <w:p w14:paraId="00000067" w14:textId="77777777" w:rsidR="00CF3C8C" w:rsidRDefault="000F058E">
      <w:pPr>
        <w:pBdr>
          <w:top w:val="nil"/>
          <w:left w:val="nil"/>
          <w:bottom w:val="nil"/>
          <w:right w:val="nil"/>
          <w:between w:val="nil"/>
        </w:pBdr>
        <w:jc w:val="both"/>
        <w:rPr>
          <w:sz w:val="18"/>
          <w:szCs w:val="18"/>
        </w:rPr>
      </w:pPr>
      <w:r>
        <w:rPr>
          <w:sz w:val="18"/>
          <w:szCs w:val="18"/>
        </w:rPr>
        <w:t>Art. 16. No momento da coleta das amostras, as aves não deverão estar sob efeito de agentes antimicrobianos para bactérias gram-negativas, e não deverá ser utilizado nenhum produto com ação antimicrobiana no ambiente.</w:t>
      </w:r>
    </w:p>
    <w:p w14:paraId="00000068" w14:textId="77777777" w:rsidR="00CF3C8C" w:rsidRDefault="000F058E">
      <w:pPr>
        <w:spacing w:before="240" w:after="240"/>
        <w:jc w:val="both"/>
        <w:rPr>
          <w:sz w:val="18"/>
          <w:szCs w:val="18"/>
        </w:rPr>
      </w:pPr>
      <w:r>
        <w:rPr>
          <w:sz w:val="18"/>
          <w:szCs w:val="18"/>
        </w:rPr>
        <w:t xml:space="preserve">Art. 17. As empresas integradoras deverão informar no e-SANIAGRO, no momento do registro da entrada da GTA (Guia de Trânsito Animal) das aves que estão sendo alojadas, a data de previsão de abate, o número/nome do lote a ser formado e a data da colheita de amostras para diagnóstico de </w:t>
      </w:r>
      <w:proofErr w:type="spellStart"/>
      <w:r>
        <w:rPr>
          <w:i/>
          <w:iCs/>
          <w:sz w:val="18"/>
          <w:szCs w:val="18"/>
        </w:rPr>
        <w:t>Salmonella</w:t>
      </w:r>
      <w:proofErr w:type="spellEnd"/>
      <w:r>
        <w:rPr>
          <w:sz w:val="18"/>
          <w:szCs w:val="18"/>
        </w:rPr>
        <w:t>.</w:t>
      </w:r>
    </w:p>
    <w:p w14:paraId="00000069" w14:textId="77777777" w:rsidR="00CF3C8C" w:rsidRDefault="000F058E">
      <w:pPr>
        <w:spacing w:before="240" w:after="240"/>
        <w:jc w:val="both"/>
        <w:rPr>
          <w:sz w:val="18"/>
          <w:szCs w:val="18"/>
        </w:rPr>
      </w:pPr>
      <w:r>
        <w:rPr>
          <w:sz w:val="18"/>
          <w:szCs w:val="18"/>
        </w:rPr>
        <w:lastRenderedPageBreak/>
        <w:t>§ 1º O agendamento de que trata o caput deste artigo será realizado pelo acesso ao e-SANIAGRO por meio do perfil da empresa integradora ou do médico veterinário responsável técnico.</w:t>
      </w:r>
    </w:p>
    <w:p w14:paraId="0000006A" w14:textId="77777777" w:rsidR="00CF3C8C" w:rsidRDefault="000F058E">
      <w:pPr>
        <w:spacing w:before="240" w:after="240"/>
        <w:jc w:val="both"/>
        <w:rPr>
          <w:sz w:val="18"/>
          <w:szCs w:val="18"/>
        </w:rPr>
      </w:pPr>
      <w:r>
        <w:rPr>
          <w:sz w:val="18"/>
          <w:szCs w:val="18"/>
        </w:rPr>
        <w:t>§ 2º O agendamento deverá ser realizado com antecedência mínima de 7 (sete) dias da data da colheita da amostra, podendo, em casos excepcionais, ser ajustado diretamente com a Unidade Local da IAGRO do município onde se localiza o estabelecimento ou outro município responsável pelo acompanhamento da atividade.</w:t>
      </w:r>
    </w:p>
    <w:p w14:paraId="0000006B" w14:textId="77777777" w:rsidR="00CF3C8C" w:rsidRDefault="000F058E">
      <w:pPr>
        <w:spacing w:before="240" w:after="240"/>
        <w:jc w:val="both"/>
        <w:rPr>
          <w:sz w:val="18"/>
          <w:szCs w:val="18"/>
        </w:rPr>
      </w:pPr>
      <w:r>
        <w:rPr>
          <w:sz w:val="18"/>
          <w:szCs w:val="18"/>
        </w:rPr>
        <w:t xml:space="preserve">Art. 18. A IAGRO poderá definir a realização ou o acompanhamento das coletas de amostras. </w:t>
      </w:r>
    </w:p>
    <w:p w14:paraId="0000006E" w14:textId="77777777" w:rsidR="00CF3C8C" w:rsidRDefault="000F058E">
      <w:pPr>
        <w:jc w:val="center"/>
        <w:rPr>
          <w:b/>
          <w:bCs/>
          <w:sz w:val="18"/>
          <w:szCs w:val="18"/>
        </w:rPr>
      </w:pPr>
      <w:r>
        <w:rPr>
          <w:b/>
          <w:bCs/>
          <w:sz w:val="18"/>
          <w:szCs w:val="18"/>
        </w:rPr>
        <w:t>CAPÍTULO V</w:t>
      </w:r>
    </w:p>
    <w:p w14:paraId="0000006F" w14:textId="77777777" w:rsidR="00CF3C8C" w:rsidRDefault="000F058E">
      <w:pPr>
        <w:jc w:val="center"/>
        <w:rPr>
          <w:b/>
          <w:bCs/>
          <w:sz w:val="18"/>
          <w:szCs w:val="18"/>
        </w:rPr>
      </w:pPr>
      <w:r>
        <w:rPr>
          <w:b/>
          <w:bCs/>
          <w:sz w:val="18"/>
          <w:szCs w:val="18"/>
        </w:rPr>
        <w:t>DO ENVIO DE MATERIAL</w:t>
      </w:r>
    </w:p>
    <w:p w14:paraId="00000070" w14:textId="77777777" w:rsidR="00CF3C8C" w:rsidRDefault="00CF3C8C">
      <w:pPr>
        <w:jc w:val="center"/>
        <w:rPr>
          <w:sz w:val="18"/>
          <w:szCs w:val="18"/>
        </w:rPr>
      </w:pPr>
    </w:p>
    <w:p w14:paraId="00000071" w14:textId="77777777" w:rsidR="00CF3C8C" w:rsidRDefault="000F058E">
      <w:pPr>
        <w:jc w:val="both"/>
        <w:rPr>
          <w:sz w:val="18"/>
          <w:szCs w:val="18"/>
        </w:rPr>
      </w:pPr>
      <w:r>
        <w:rPr>
          <w:sz w:val="18"/>
          <w:szCs w:val="18"/>
        </w:rPr>
        <w:t>Art. 19. Após a colheita, as amostras deverão ser acondicionadas e encaminhadas, o mais breve possível, ao laboratório, mantendo-se a umidade e a temperatura entre 2 °C (dois graus Celsius) e 8 °C (oito graus Celsius), admitindo-se variação de 1 °C (um grau Celsius) para mais ou para menos.</w:t>
      </w:r>
    </w:p>
    <w:p w14:paraId="00000072" w14:textId="77777777" w:rsidR="00CF3C8C" w:rsidRDefault="00CF3C8C">
      <w:pPr>
        <w:jc w:val="both"/>
        <w:rPr>
          <w:sz w:val="18"/>
          <w:szCs w:val="18"/>
        </w:rPr>
      </w:pPr>
    </w:p>
    <w:p w14:paraId="00000073" w14:textId="77777777" w:rsidR="00CF3C8C" w:rsidRDefault="000F058E">
      <w:pPr>
        <w:jc w:val="both"/>
        <w:rPr>
          <w:sz w:val="18"/>
          <w:szCs w:val="18"/>
        </w:rPr>
      </w:pPr>
      <w:r>
        <w:rPr>
          <w:sz w:val="18"/>
          <w:szCs w:val="18"/>
        </w:rPr>
        <w:t>Art. 20. As amostras coletadas deverão ser encaminhadas ao laboratório com lacres invioláveis e numerados.</w:t>
      </w:r>
    </w:p>
    <w:p w14:paraId="00000074" w14:textId="77777777" w:rsidR="00CF3C8C" w:rsidRDefault="00CF3C8C">
      <w:pPr>
        <w:jc w:val="both"/>
        <w:rPr>
          <w:sz w:val="18"/>
          <w:szCs w:val="18"/>
        </w:rPr>
      </w:pPr>
    </w:p>
    <w:p w14:paraId="00000075" w14:textId="77777777" w:rsidR="00CF3C8C" w:rsidRDefault="000F058E">
      <w:pPr>
        <w:jc w:val="both"/>
        <w:rPr>
          <w:sz w:val="18"/>
          <w:szCs w:val="18"/>
        </w:rPr>
      </w:pPr>
      <w:r>
        <w:rPr>
          <w:sz w:val="18"/>
          <w:szCs w:val="18"/>
        </w:rPr>
        <w:t>Art. 21. As amostras serão encaminhadas ao laboratório acompanhadas do formulário de colheita.</w:t>
      </w:r>
    </w:p>
    <w:p w14:paraId="00000076" w14:textId="77777777" w:rsidR="00CF3C8C" w:rsidRDefault="00CF3C8C">
      <w:pPr>
        <w:jc w:val="both"/>
        <w:rPr>
          <w:sz w:val="18"/>
          <w:szCs w:val="18"/>
        </w:rPr>
      </w:pPr>
    </w:p>
    <w:p w14:paraId="00000077" w14:textId="77777777" w:rsidR="00CF3C8C" w:rsidRDefault="000F058E">
      <w:pPr>
        <w:jc w:val="both"/>
        <w:rPr>
          <w:sz w:val="18"/>
          <w:szCs w:val="18"/>
        </w:rPr>
      </w:pPr>
      <w:r>
        <w:rPr>
          <w:sz w:val="18"/>
          <w:szCs w:val="18"/>
        </w:rPr>
        <w:t>§1° O formulário que trata o caput deste artigo estará disponível para preenchimento, download e impressão pelo e-SANIAGRO.</w:t>
      </w:r>
    </w:p>
    <w:p w14:paraId="00000078" w14:textId="77777777" w:rsidR="00CF3C8C" w:rsidRDefault="00CF3C8C">
      <w:pPr>
        <w:jc w:val="both"/>
        <w:rPr>
          <w:sz w:val="18"/>
          <w:szCs w:val="18"/>
        </w:rPr>
      </w:pPr>
    </w:p>
    <w:p w14:paraId="00000079" w14:textId="77777777" w:rsidR="00CF3C8C" w:rsidRDefault="000F058E">
      <w:pPr>
        <w:jc w:val="both"/>
        <w:rPr>
          <w:sz w:val="18"/>
          <w:szCs w:val="18"/>
        </w:rPr>
      </w:pPr>
      <w:r>
        <w:rPr>
          <w:sz w:val="18"/>
          <w:szCs w:val="18"/>
        </w:rPr>
        <w:t>§2° As empresas integradoras ficam autorizadas a preencher os formulários de colheita; contudo, o documento somente será considerado válido e finalizado após a declaração do médico veterinário responsável pela colheita, no e-SANIAGRO.</w:t>
      </w:r>
    </w:p>
    <w:p w14:paraId="0000007A" w14:textId="77777777" w:rsidR="00CF3C8C" w:rsidRDefault="00CF3C8C">
      <w:pPr>
        <w:jc w:val="both"/>
        <w:rPr>
          <w:sz w:val="18"/>
          <w:szCs w:val="18"/>
        </w:rPr>
      </w:pPr>
    </w:p>
    <w:p w14:paraId="0000007B" w14:textId="77777777" w:rsidR="00CF3C8C" w:rsidRDefault="000F058E">
      <w:pPr>
        <w:jc w:val="both"/>
        <w:rPr>
          <w:sz w:val="18"/>
          <w:szCs w:val="18"/>
        </w:rPr>
      </w:pPr>
      <w:r>
        <w:rPr>
          <w:sz w:val="18"/>
          <w:szCs w:val="18"/>
        </w:rPr>
        <w:t>§3° As empresas poderão optar pelo preenchimento do formulário sem o uso do e-SANIAGRO, porém a informação da amostra e o laboratório de destino deverão ser informados no sistema.</w:t>
      </w:r>
    </w:p>
    <w:p w14:paraId="0000007C" w14:textId="77777777" w:rsidR="00CF3C8C" w:rsidRDefault="00CF3C8C">
      <w:pPr>
        <w:jc w:val="both"/>
        <w:rPr>
          <w:sz w:val="18"/>
          <w:szCs w:val="18"/>
        </w:rPr>
      </w:pPr>
    </w:p>
    <w:p w14:paraId="0000007D" w14:textId="77777777" w:rsidR="00CF3C8C" w:rsidRDefault="000F058E">
      <w:pPr>
        <w:jc w:val="both"/>
        <w:rPr>
          <w:sz w:val="18"/>
          <w:szCs w:val="18"/>
        </w:rPr>
      </w:pPr>
      <w:r>
        <w:rPr>
          <w:sz w:val="18"/>
          <w:szCs w:val="18"/>
        </w:rPr>
        <w:t>§4° As colheitas acompanhadas pela IAGRO terão o formulário de colheita preenchido no e-SANIAGRO após o vínculo do relatório de fiscalização transmitido via aplicativo e-Vigi@gro pela equipe da IAGRO responsável.</w:t>
      </w:r>
    </w:p>
    <w:p w14:paraId="0000007E" w14:textId="77777777" w:rsidR="00CF3C8C" w:rsidRDefault="00CF3C8C">
      <w:pPr>
        <w:jc w:val="both"/>
        <w:rPr>
          <w:sz w:val="18"/>
          <w:szCs w:val="18"/>
        </w:rPr>
      </w:pPr>
    </w:p>
    <w:p w14:paraId="0000007F" w14:textId="77777777" w:rsidR="00CF3C8C" w:rsidRDefault="000F058E">
      <w:pPr>
        <w:jc w:val="both"/>
        <w:rPr>
          <w:sz w:val="18"/>
          <w:szCs w:val="18"/>
        </w:rPr>
      </w:pPr>
      <w:r>
        <w:rPr>
          <w:sz w:val="18"/>
          <w:szCs w:val="18"/>
        </w:rPr>
        <w:t>§5° No formulário de colheita constará a identificação do laboratório, previamente cadastrado nos termos do art. 4º desta Portaria, para o qual a amostra será encaminhada.</w:t>
      </w:r>
    </w:p>
    <w:p w14:paraId="00000080" w14:textId="77777777" w:rsidR="00CF3C8C" w:rsidRDefault="00CF3C8C">
      <w:pPr>
        <w:jc w:val="both"/>
        <w:rPr>
          <w:sz w:val="18"/>
          <w:szCs w:val="18"/>
        </w:rPr>
      </w:pPr>
    </w:p>
    <w:p w14:paraId="00000081" w14:textId="77777777" w:rsidR="00CF3C8C" w:rsidRDefault="000F058E">
      <w:pPr>
        <w:jc w:val="both"/>
        <w:rPr>
          <w:sz w:val="18"/>
          <w:szCs w:val="18"/>
        </w:rPr>
      </w:pPr>
      <w:r>
        <w:rPr>
          <w:sz w:val="18"/>
          <w:szCs w:val="18"/>
        </w:rPr>
        <w:t>Art. 22. É de responsabilidade do médico veterinário responsável técnico requisitante a conferência das informações declaradas no formulário de colheita.</w:t>
      </w:r>
    </w:p>
    <w:p w14:paraId="00000082" w14:textId="77777777" w:rsidR="00CF3C8C" w:rsidRDefault="00CF3C8C">
      <w:pPr>
        <w:jc w:val="both"/>
        <w:rPr>
          <w:sz w:val="18"/>
          <w:szCs w:val="18"/>
        </w:rPr>
      </w:pPr>
    </w:p>
    <w:p w14:paraId="00000083" w14:textId="77777777" w:rsidR="00CF3C8C" w:rsidRDefault="000F058E">
      <w:pPr>
        <w:jc w:val="both"/>
        <w:rPr>
          <w:sz w:val="18"/>
          <w:szCs w:val="18"/>
        </w:rPr>
      </w:pPr>
      <w:r>
        <w:rPr>
          <w:sz w:val="18"/>
          <w:szCs w:val="18"/>
        </w:rPr>
        <w:t>Art. 23. Os formulários de colheita finalizados ficarão disponíveis em formato digital no e-SANIAGRO com opção de visualização, impressão e download.</w:t>
      </w:r>
    </w:p>
    <w:p w14:paraId="00000084" w14:textId="77777777" w:rsidR="00CF3C8C" w:rsidRDefault="00CF3C8C">
      <w:pPr>
        <w:rPr>
          <w:sz w:val="18"/>
          <w:szCs w:val="18"/>
        </w:rPr>
      </w:pPr>
    </w:p>
    <w:p w14:paraId="00000085" w14:textId="77777777" w:rsidR="00CF3C8C" w:rsidRDefault="000F058E">
      <w:pPr>
        <w:jc w:val="both"/>
        <w:rPr>
          <w:sz w:val="18"/>
          <w:szCs w:val="18"/>
        </w:rPr>
      </w:pPr>
      <w:r>
        <w:rPr>
          <w:sz w:val="18"/>
          <w:szCs w:val="18"/>
        </w:rPr>
        <w:t>Art. 24. A impressão do formulário de colheita poderá ser dispensada, a critério do laboratório, devendo o médico veterinário se adequar aos procedimentos internos do laboratório escolhido.</w:t>
      </w:r>
    </w:p>
    <w:p w14:paraId="00000086" w14:textId="77777777" w:rsidR="00CF3C8C" w:rsidRDefault="00CF3C8C">
      <w:pPr>
        <w:jc w:val="both"/>
        <w:rPr>
          <w:sz w:val="18"/>
          <w:szCs w:val="18"/>
        </w:rPr>
      </w:pPr>
    </w:p>
    <w:p w14:paraId="00000087" w14:textId="77777777" w:rsidR="00CF3C8C" w:rsidRDefault="000F058E">
      <w:pPr>
        <w:jc w:val="both"/>
        <w:rPr>
          <w:sz w:val="18"/>
          <w:szCs w:val="18"/>
        </w:rPr>
      </w:pPr>
      <w:r>
        <w:rPr>
          <w:sz w:val="18"/>
          <w:szCs w:val="18"/>
        </w:rPr>
        <w:t xml:space="preserve">Art. 25. A assinatura do formulário de colheita será via </w:t>
      </w:r>
      <w:proofErr w:type="spellStart"/>
      <w:r>
        <w:rPr>
          <w:i/>
          <w:iCs/>
          <w:sz w:val="18"/>
          <w:szCs w:val="18"/>
        </w:rPr>
        <w:t>login</w:t>
      </w:r>
      <w:proofErr w:type="spellEnd"/>
      <w:r>
        <w:rPr>
          <w:i/>
          <w:iCs/>
          <w:sz w:val="18"/>
          <w:szCs w:val="18"/>
        </w:rPr>
        <w:t xml:space="preserve"> </w:t>
      </w:r>
      <w:r>
        <w:rPr>
          <w:sz w:val="18"/>
          <w:szCs w:val="18"/>
        </w:rPr>
        <w:t>e senha do médico veterinário requisitante, no sistema e-SANIAGRO.</w:t>
      </w:r>
    </w:p>
    <w:p w14:paraId="00000088" w14:textId="77777777" w:rsidR="00CF3C8C" w:rsidRDefault="00CF3C8C">
      <w:pPr>
        <w:jc w:val="both"/>
        <w:rPr>
          <w:sz w:val="18"/>
          <w:szCs w:val="18"/>
        </w:rPr>
      </w:pPr>
    </w:p>
    <w:p w14:paraId="00000089" w14:textId="77777777" w:rsidR="00CF3C8C" w:rsidRDefault="000F058E">
      <w:pPr>
        <w:jc w:val="both"/>
        <w:rPr>
          <w:sz w:val="18"/>
          <w:szCs w:val="18"/>
        </w:rPr>
      </w:pPr>
      <w:r>
        <w:rPr>
          <w:sz w:val="18"/>
          <w:szCs w:val="18"/>
        </w:rPr>
        <w:t xml:space="preserve">Art. 26. Fica a critério dos estabelecimentos avícolas registrados no SVE a escolha do laboratório responsável pela realização dos ensaios laboratoriais para detecção de </w:t>
      </w:r>
      <w:proofErr w:type="spellStart"/>
      <w:r>
        <w:rPr>
          <w:i/>
          <w:iCs/>
          <w:sz w:val="18"/>
          <w:szCs w:val="18"/>
        </w:rPr>
        <w:t>Salmonella</w:t>
      </w:r>
      <w:proofErr w:type="spellEnd"/>
      <w:r>
        <w:rPr>
          <w:sz w:val="18"/>
          <w:szCs w:val="18"/>
        </w:rPr>
        <w:t xml:space="preserve"> spp.</w:t>
      </w:r>
    </w:p>
    <w:p w14:paraId="0000008A" w14:textId="77777777" w:rsidR="00CF3C8C" w:rsidRDefault="00CF3C8C">
      <w:pPr>
        <w:jc w:val="both"/>
        <w:rPr>
          <w:sz w:val="18"/>
          <w:szCs w:val="18"/>
        </w:rPr>
      </w:pPr>
    </w:p>
    <w:p w14:paraId="0000008B" w14:textId="77777777" w:rsidR="00CF3C8C" w:rsidRDefault="000F058E">
      <w:pPr>
        <w:jc w:val="both"/>
        <w:rPr>
          <w:sz w:val="18"/>
          <w:szCs w:val="18"/>
        </w:rPr>
      </w:pPr>
      <w:r>
        <w:rPr>
          <w:sz w:val="18"/>
          <w:szCs w:val="18"/>
        </w:rPr>
        <w:t xml:space="preserve">§1º Ao menos uma vez a cada seis meses, os ensaios laboratoriais deverão ser realizados em laboratórios credenciados da Rede Nacional de Laboratórios Agropecuários do Sistema Unificado de Atenção à Sanidade Agropecuária (SUASA). </w:t>
      </w:r>
    </w:p>
    <w:p w14:paraId="0000008C" w14:textId="77777777" w:rsidR="00CF3C8C" w:rsidRDefault="00CF3C8C">
      <w:pPr>
        <w:jc w:val="both"/>
        <w:rPr>
          <w:sz w:val="18"/>
          <w:szCs w:val="18"/>
        </w:rPr>
      </w:pPr>
    </w:p>
    <w:p w14:paraId="0000008D" w14:textId="77777777" w:rsidR="00CF3C8C" w:rsidRDefault="000F058E">
      <w:pPr>
        <w:jc w:val="both"/>
        <w:rPr>
          <w:sz w:val="18"/>
          <w:szCs w:val="18"/>
        </w:rPr>
      </w:pPr>
      <w:r>
        <w:rPr>
          <w:sz w:val="18"/>
          <w:szCs w:val="18"/>
        </w:rPr>
        <w:t>§2º A IAGRO poderá definir o laboratório responsável pela realização dos ensaios laboratoriais.</w:t>
      </w:r>
    </w:p>
    <w:p w14:paraId="0000008E" w14:textId="77777777" w:rsidR="00CF3C8C" w:rsidRDefault="00CF3C8C">
      <w:pPr>
        <w:jc w:val="both"/>
        <w:rPr>
          <w:sz w:val="18"/>
          <w:szCs w:val="18"/>
        </w:rPr>
      </w:pPr>
    </w:p>
    <w:p w14:paraId="0000008F" w14:textId="77777777" w:rsidR="00CF3C8C" w:rsidRDefault="000F058E">
      <w:pPr>
        <w:jc w:val="both"/>
        <w:rPr>
          <w:sz w:val="18"/>
          <w:szCs w:val="18"/>
        </w:rPr>
      </w:pPr>
      <w:r>
        <w:rPr>
          <w:sz w:val="18"/>
          <w:szCs w:val="18"/>
        </w:rPr>
        <w:t>Art. 27. Para estabelecimentos avícolas comerciais de frangos e perus de corte não registrados no SVE, os ensaios laboratoriais para salmonelas serão obrigatoriamente realizados em laboratórios credenciados da Rede Nacional de Laboratórios Agropecuários do SUASA.</w:t>
      </w:r>
    </w:p>
    <w:p w14:paraId="00000090" w14:textId="77777777" w:rsidR="00CF3C8C" w:rsidRDefault="00CF3C8C">
      <w:pPr>
        <w:jc w:val="both"/>
        <w:rPr>
          <w:sz w:val="18"/>
          <w:szCs w:val="18"/>
        </w:rPr>
      </w:pPr>
    </w:p>
    <w:p w14:paraId="00000091" w14:textId="77777777" w:rsidR="00CF3C8C" w:rsidRDefault="000F058E">
      <w:pPr>
        <w:jc w:val="center"/>
        <w:rPr>
          <w:b/>
          <w:bCs/>
          <w:sz w:val="18"/>
          <w:szCs w:val="18"/>
        </w:rPr>
      </w:pPr>
      <w:r>
        <w:rPr>
          <w:b/>
          <w:bCs/>
          <w:sz w:val="18"/>
          <w:szCs w:val="18"/>
        </w:rPr>
        <w:t>CAPÍTULO VI</w:t>
      </w:r>
    </w:p>
    <w:p w14:paraId="00000092" w14:textId="77777777" w:rsidR="00CF3C8C" w:rsidRDefault="000F058E">
      <w:pPr>
        <w:jc w:val="center"/>
        <w:rPr>
          <w:b/>
          <w:bCs/>
          <w:sz w:val="18"/>
          <w:szCs w:val="18"/>
        </w:rPr>
      </w:pPr>
      <w:r>
        <w:rPr>
          <w:b/>
          <w:bCs/>
          <w:sz w:val="18"/>
          <w:szCs w:val="18"/>
        </w:rPr>
        <w:t>DO RELATÓRIO DE ENSAIO LABORATORIAL</w:t>
      </w:r>
    </w:p>
    <w:p w14:paraId="00000093" w14:textId="77777777" w:rsidR="00CF3C8C" w:rsidRDefault="00CF3C8C">
      <w:pPr>
        <w:pBdr>
          <w:top w:val="nil"/>
          <w:left w:val="nil"/>
          <w:bottom w:val="nil"/>
          <w:right w:val="nil"/>
          <w:between w:val="nil"/>
        </w:pBdr>
        <w:rPr>
          <w:b/>
          <w:bCs/>
          <w:sz w:val="18"/>
          <w:szCs w:val="18"/>
        </w:rPr>
      </w:pPr>
    </w:p>
    <w:p w14:paraId="00000094" w14:textId="77777777" w:rsidR="00CF3C8C" w:rsidRDefault="000F058E">
      <w:pPr>
        <w:jc w:val="both"/>
        <w:rPr>
          <w:sz w:val="18"/>
          <w:szCs w:val="18"/>
        </w:rPr>
      </w:pPr>
      <w:r>
        <w:rPr>
          <w:sz w:val="18"/>
          <w:szCs w:val="18"/>
        </w:rPr>
        <w:t>Art. 28. As empresas integradoras deverão utilizar o e-SANIAGRO para inclusão dos relatórios de ensaio de amostras coletadas em estabelecimentos avícolas comerciais de corte do Estado de Mato Grosso do Sul.</w:t>
      </w:r>
    </w:p>
    <w:p w14:paraId="00000095" w14:textId="77777777" w:rsidR="00CF3C8C" w:rsidRDefault="00CF3C8C">
      <w:pPr>
        <w:jc w:val="both"/>
        <w:rPr>
          <w:sz w:val="18"/>
          <w:szCs w:val="18"/>
        </w:rPr>
      </w:pPr>
    </w:p>
    <w:p w14:paraId="00000096" w14:textId="77777777" w:rsidR="00CF3C8C" w:rsidRDefault="000F058E">
      <w:pPr>
        <w:spacing w:line="259" w:lineRule="auto"/>
        <w:jc w:val="both"/>
        <w:rPr>
          <w:sz w:val="18"/>
          <w:szCs w:val="18"/>
        </w:rPr>
      </w:pPr>
      <w:r>
        <w:rPr>
          <w:sz w:val="18"/>
          <w:szCs w:val="18"/>
        </w:rPr>
        <w:t xml:space="preserve">§1° Deverá ser informado o resultado (negativo ou positivo), bem como incluído o respectivo relatório de ensaio, por meio de upload </w:t>
      </w:r>
      <w:proofErr w:type="gramStart"/>
      <w:r>
        <w:rPr>
          <w:sz w:val="18"/>
          <w:szCs w:val="18"/>
        </w:rPr>
        <w:t>do(</w:t>
      </w:r>
      <w:proofErr w:type="gramEnd"/>
      <w:r>
        <w:rPr>
          <w:sz w:val="18"/>
          <w:szCs w:val="18"/>
        </w:rPr>
        <w:t>s) arquivo(s) em formato PDF no e-SANIAGRO.</w:t>
      </w:r>
    </w:p>
    <w:p w14:paraId="00000097" w14:textId="77777777" w:rsidR="00CF3C8C" w:rsidRDefault="00CF3C8C">
      <w:pPr>
        <w:spacing w:line="259" w:lineRule="auto"/>
        <w:rPr>
          <w:sz w:val="18"/>
          <w:szCs w:val="18"/>
        </w:rPr>
      </w:pPr>
    </w:p>
    <w:p w14:paraId="00000098" w14:textId="77777777" w:rsidR="00CF3C8C" w:rsidRDefault="000F058E">
      <w:pPr>
        <w:jc w:val="both"/>
        <w:rPr>
          <w:sz w:val="18"/>
          <w:szCs w:val="18"/>
        </w:rPr>
      </w:pPr>
      <w:r>
        <w:rPr>
          <w:sz w:val="18"/>
          <w:szCs w:val="18"/>
        </w:rPr>
        <w:t>§2º Exclui-se dessa exigência a inclusão dos resultados positivos de que trata o art. 32 desta Portaria, os quais deverão ser encaminhados diretamente ao e-mail do PNSA/IAGRO pelo laboratório e incluídos no e-SANIAGRO pela IAGRO.</w:t>
      </w:r>
    </w:p>
    <w:p w14:paraId="00000099" w14:textId="77777777" w:rsidR="00CF3C8C" w:rsidRDefault="00CF3C8C">
      <w:pPr>
        <w:spacing w:line="259" w:lineRule="auto"/>
        <w:rPr>
          <w:sz w:val="18"/>
          <w:szCs w:val="18"/>
        </w:rPr>
      </w:pPr>
    </w:p>
    <w:p w14:paraId="0000009A" w14:textId="77777777" w:rsidR="00CF3C8C" w:rsidRDefault="000F058E">
      <w:pPr>
        <w:jc w:val="both"/>
        <w:rPr>
          <w:sz w:val="18"/>
          <w:szCs w:val="18"/>
        </w:rPr>
      </w:pPr>
      <w:r>
        <w:rPr>
          <w:sz w:val="18"/>
          <w:szCs w:val="18"/>
        </w:rPr>
        <w:t>§3º O resultado poderá ser editado e o laudo substituído, caso haja necessidade de alteração, no prazo de até 24 (vinte e quatro) horas, contadas da inclusão do arquivo no sistema, devendo, após o transcurso desse prazo, a empresa contatar a IAGRO para avaliação da situação e realização dos ajustes que se fizerem necessários.</w:t>
      </w:r>
    </w:p>
    <w:p w14:paraId="0000009B" w14:textId="77777777" w:rsidR="00CF3C8C" w:rsidRDefault="00CF3C8C">
      <w:pPr>
        <w:jc w:val="both"/>
        <w:rPr>
          <w:sz w:val="18"/>
          <w:szCs w:val="18"/>
        </w:rPr>
      </w:pPr>
    </w:p>
    <w:p w14:paraId="0000009C" w14:textId="77777777" w:rsidR="00CF3C8C" w:rsidRDefault="000F058E">
      <w:pPr>
        <w:jc w:val="both"/>
        <w:rPr>
          <w:sz w:val="18"/>
          <w:szCs w:val="18"/>
        </w:rPr>
      </w:pPr>
      <w:r>
        <w:rPr>
          <w:sz w:val="18"/>
          <w:szCs w:val="18"/>
        </w:rPr>
        <w:t>§4º Para os estabelecimentos avícolas comerciais independentes, sem vínculo com empresa integradora, a inclusão de que trata o caput deste artigo será realizada pela IAGRO.</w:t>
      </w:r>
    </w:p>
    <w:p w14:paraId="0000009D" w14:textId="77777777" w:rsidR="00CF3C8C" w:rsidRDefault="00CF3C8C">
      <w:pPr>
        <w:jc w:val="both"/>
        <w:rPr>
          <w:sz w:val="18"/>
          <w:szCs w:val="18"/>
        </w:rPr>
      </w:pPr>
    </w:p>
    <w:p w14:paraId="0000009E" w14:textId="77777777" w:rsidR="00CF3C8C" w:rsidRDefault="000F058E">
      <w:pPr>
        <w:jc w:val="both"/>
        <w:rPr>
          <w:sz w:val="18"/>
          <w:szCs w:val="18"/>
        </w:rPr>
      </w:pPr>
      <w:r>
        <w:rPr>
          <w:sz w:val="18"/>
          <w:szCs w:val="18"/>
        </w:rPr>
        <w:t>Art. 29. Os estabelecimentos avícolas comerciais deverão manter, pelo prazo de cinco anos, os relatórios de ensaios laboratoriais e demais documentos auditáveis que comprovem os procedimentos de monitoramento e ações sanitárias adotadas, disponibilizando-os ao Serviço Veterinário Oficial (SVO) sempre que solicitados para fins de auditoria.</w:t>
      </w:r>
    </w:p>
    <w:p w14:paraId="0000009F" w14:textId="77777777" w:rsidR="00CF3C8C" w:rsidRDefault="00CF3C8C">
      <w:pPr>
        <w:jc w:val="both"/>
        <w:rPr>
          <w:sz w:val="18"/>
          <w:szCs w:val="18"/>
        </w:rPr>
      </w:pPr>
    </w:p>
    <w:p w14:paraId="000000A0" w14:textId="77777777" w:rsidR="00CF3C8C" w:rsidRDefault="000F058E">
      <w:pPr>
        <w:pBdr>
          <w:top w:val="nil"/>
          <w:left w:val="nil"/>
          <w:bottom w:val="nil"/>
          <w:right w:val="nil"/>
          <w:between w:val="nil"/>
        </w:pBdr>
        <w:jc w:val="both"/>
        <w:rPr>
          <w:sz w:val="18"/>
          <w:szCs w:val="18"/>
        </w:rPr>
      </w:pPr>
      <w:r>
        <w:rPr>
          <w:sz w:val="18"/>
          <w:szCs w:val="18"/>
        </w:rPr>
        <w:t>Art. 30. Os relatórios de ensaio ficarão disponíveis em formato digital no e-SANIAGRO, com opção de visualização, impressão e download.</w:t>
      </w:r>
    </w:p>
    <w:p w14:paraId="000000A1" w14:textId="77777777" w:rsidR="00CF3C8C" w:rsidRDefault="00CF3C8C">
      <w:pPr>
        <w:pBdr>
          <w:top w:val="nil"/>
          <w:left w:val="nil"/>
          <w:bottom w:val="nil"/>
          <w:right w:val="nil"/>
          <w:between w:val="nil"/>
        </w:pBdr>
        <w:rPr>
          <w:sz w:val="18"/>
          <w:szCs w:val="18"/>
        </w:rPr>
      </w:pPr>
    </w:p>
    <w:p w14:paraId="000000A2" w14:textId="77777777" w:rsidR="00CF3C8C" w:rsidRDefault="000F058E">
      <w:pPr>
        <w:pBdr>
          <w:top w:val="nil"/>
          <w:left w:val="nil"/>
          <w:bottom w:val="nil"/>
          <w:right w:val="nil"/>
          <w:between w:val="nil"/>
        </w:pBdr>
        <w:jc w:val="both"/>
        <w:rPr>
          <w:sz w:val="18"/>
          <w:szCs w:val="18"/>
        </w:rPr>
      </w:pPr>
      <w:r>
        <w:rPr>
          <w:sz w:val="18"/>
          <w:szCs w:val="18"/>
        </w:rPr>
        <w:t xml:space="preserve">§1° A empresa integradora e o médico veterinário responsável técnico requisitante poderão visualizar e imprimir os relatórios de ensaio dos núcleos avícolas vinculados à integração, por meio de </w:t>
      </w:r>
      <w:proofErr w:type="spellStart"/>
      <w:r>
        <w:rPr>
          <w:i/>
          <w:iCs/>
          <w:sz w:val="18"/>
          <w:szCs w:val="18"/>
        </w:rPr>
        <w:t>login</w:t>
      </w:r>
      <w:proofErr w:type="spellEnd"/>
      <w:r>
        <w:rPr>
          <w:i/>
          <w:iCs/>
          <w:sz w:val="18"/>
          <w:szCs w:val="18"/>
        </w:rPr>
        <w:t xml:space="preserve"> </w:t>
      </w:r>
      <w:r>
        <w:rPr>
          <w:sz w:val="18"/>
          <w:szCs w:val="18"/>
        </w:rPr>
        <w:t>e senha, a qualquer tempo.</w:t>
      </w:r>
    </w:p>
    <w:p w14:paraId="000000A3" w14:textId="77777777" w:rsidR="00CF3C8C" w:rsidRDefault="00CF3C8C">
      <w:pPr>
        <w:pBdr>
          <w:top w:val="nil"/>
          <w:left w:val="nil"/>
          <w:bottom w:val="nil"/>
          <w:right w:val="nil"/>
          <w:between w:val="nil"/>
        </w:pBdr>
        <w:jc w:val="both"/>
        <w:rPr>
          <w:sz w:val="18"/>
          <w:szCs w:val="18"/>
        </w:rPr>
      </w:pPr>
    </w:p>
    <w:p w14:paraId="000000A5" w14:textId="77777777" w:rsidR="00CF3C8C" w:rsidRDefault="000F058E">
      <w:pPr>
        <w:jc w:val="center"/>
        <w:rPr>
          <w:b/>
          <w:bCs/>
          <w:sz w:val="18"/>
          <w:szCs w:val="18"/>
        </w:rPr>
      </w:pPr>
      <w:r>
        <w:rPr>
          <w:b/>
          <w:bCs/>
          <w:sz w:val="18"/>
          <w:szCs w:val="18"/>
        </w:rPr>
        <w:t>CAPÍTULO VII</w:t>
      </w:r>
    </w:p>
    <w:p w14:paraId="000000A6" w14:textId="77777777" w:rsidR="00CF3C8C" w:rsidRDefault="000F058E">
      <w:pPr>
        <w:jc w:val="center"/>
        <w:rPr>
          <w:b/>
          <w:bCs/>
          <w:sz w:val="18"/>
          <w:szCs w:val="18"/>
        </w:rPr>
      </w:pPr>
      <w:r>
        <w:rPr>
          <w:b/>
          <w:bCs/>
          <w:sz w:val="18"/>
          <w:szCs w:val="18"/>
        </w:rPr>
        <w:t>DA INTERPRETAÇÃO DOS RESULTADOS</w:t>
      </w:r>
    </w:p>
    <w:p w14:paraId="000000A7" w14:textId="77777777" w:rsidR="00CF3C8C" w:rsidRDefault="00CF3C8C">
      <w:pPr>
        <w:jc w:val="center"/>
        <w:rPr>
          <w:b/>
          <w:bCs/>
          <w:sz w:val="18"/>
          <w:szCs w:val="18"/>
        </w:rPr>
      </w:pPr>
    </w:p>
    <w:p w14:paraId="000000A8" w14:textId="77777777" w:rsidR="00CF3C8C" w:rsidRDefault="000F058E">
      <w:pPr>
        <w:jc w:val="both"/>
        <w:rPr>
          <w:sz w:val="18"/>
          <w:szCs w:val="18"/>
        </w:rPr>
      </w:pPr>
      <w:r>
        <w:rPr>
          <w:sz w:val="18"/>
          <w:szCs w:val="18"/>
        </w:rPr>
        <w:t xml:space="preserve">Art. 31. Os diagnósticos positivos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e salmonelas monofásicas cujas fórmulas antigênicas sejam </w:t>
      </w:r>
      <w:proofErr w:type="spellStart"/>
      <w:r>
        <w:rPr>
          <w:i/>
          <w:iCs/>
          <w:sz w:val="18"/>
          <w:szCs w:val="18"/>
        </w:rPr>
        <w:t>Salmonella</w:t>
      </w:r>
      <w:proofErr w:type="spellEnd"/>
      <w:r>
        <w:rPr>
          <w:i/>
          <w:iCs/>
          <w:sz w:val="18"/>
          <w:szCs w:val="18"/>
        </w:rPr>
        <w:t xml:space="preserve"> </w:t>
      </w:r>
      <w:r>
        <w:rPr>
          <w:sz w:val="18"/>
          <w:szCs w:val="18"/>
        </w:rPr>
        <w:t>(1,4[5],</w:t>
      </w:r>
      <w:proofErr w:type="gramStart"/>
      <w:r>
        <w:rPr>
          <w:sz w:val="18"/>
          <w:szCs w:val="18"/>
        </w:rPr>
        <w:t>12:-</w:t>
      </w:r>
      <w:proofErr w:type="gramEnd"/>
      <w:r>
        <w:rPr>
          <w:sz w:val="18"/>
          <w:szCs w:val="18"/>
        </w:rPr>
        <w:t xml:space="preserve">:1,2) ou </w:t>
      </w:r>
      <w:proofErr w:type="spellStart"/>
      <w:r>
        <w:rPr>
          <w:i/>
          <w:iCs/>
          <w:sz w:val="18"/>
          <w:szCs w:val="18"/>
        </w:rPr>
        <w:t>Salmonella</w:t>
      </w:r>
      <w:proofErr w:type="spellEnd"/>
      <w:r>
        <w:rPr>
          <w:i/>
          <w:iCs/>
          <w:sz w:val="18"/>
          <w:szCs w:val="18"/>
        </w:rPr>
        <w:t xml:space="preserve"> </w:t>
      </w:r>
      <w:r>
        <w:rPr>
          <w:sz w:val="18"/>
          <w:szCs w:val="18"/>
        </w:rPr>
        <w:t>(1,4[5],12:i:-), em estabelecimentos avícolas comerciais, serão encaminhados imediatamente pelo laboratório ao SVE onde se localiza o estabelecimento.</w:t>
      </w:r>
    </w:p>
    <w:p w14:paraId="000000A9" w14:textId="77777777" w:rsidR="00CF3C8C" w:rsidRDefault="00CF3C8C">
      <w:pPr>
        <w:jc w:val="both"/>
        <w:rPr>
          <w:sz w:val="18"/>
          <w:szCs w:val="18"/>
        </w:rPr>
      </w:pPr>
    </w:p>
    <w:p w14:paraId="000000AA" w14:textId="77777777" w:rsidR="00CF3C8C" w:rsidRDefault="000F058E">
      <w:pPr>
        <w:jc w:val="both"/>
        <w:rPr>
          <w:sz w:val="18"/>
          <w:szCs w:val="18"/>
        </w:rPr>
      </w:pPr>
      <w:r>
        <w:rPr>
          <w:sz w:val="18"/>
          <w:szCs w:val="18"/>
        </w:rPr>
        <w:t>§1° O encaminhamento deverá ser realizado através do envio do(s) resultado(s) laboratorial(</w:t>
      </w:r>
      <w:proofErr w:type="spellStart"/>
      <w:r>
        <w:rPr>
          <w:sz w:val="18"/>
          <w:szCs w:val="18"/>
        </w:rPr>
        <w:t>is</w:t>
      </w:r>
      <w:proofErr w:type="spellEnd"/>
      <w:r>
        <w:rPr>
          <w:sz w:val="18"/>
          <w:szCs w:val="18"/>
        </w:rPr>
        <w:t xml:space="preserve">) para o e-mail da Coordenação do Programa de Sanidade Avícola da IAGRO: </w:t>
      </w:r>
      <w:hyperlink r:id="rId10">
        <w:r>
          <w:rPr>
            <w:color w:val="1155CC"/>
            <w:sz w:val="18"/>
            <w:szCs w:val="18"/>
            <w:u w:val="single"/>
          </w:rPr>
          <w:t>pnsa@iagro.ms.gov.br</w:t>
        </w:r>
      </w:hyperlink>
      <w:r>
        <w:rPr>
          <w:sz w:val="18"/>
          <w:szCs w:val="18"/>
        </w:rPr>
        <w:t xml:space="preserve">. </w:t>
      </w:r>
    </w:p>
    <w:p w14:paraId="000000AB" w14:textId="77777777" w:rsidR="00CF3C8C" w:rsidRDefault="00CF3C8C">
      <w:pPr>
        <w:jc w:val="both"/>
        <w:rPr>
          <w:sz w:val="18"/>
          <w:szCs w:val="18"/>
        </w:rPr>
      </w:pPr>
    </w:p>
    <w:p w14:paraId="000000AC" w14:textId="77777777" w:rsidR="00CF3C8C" w:rsidRDefault="000F058E">
      <w:pPr>
        <w:jc w:val="both"/>
        <w:rPr>
          <w:sz w:val="18"/>
          <w:szCs w:val="18"/>
        </w:rPr>
      </w:pPr>
      <w:r>
        <w:rPr>
          <w:sz w:val="18"/>
          <w:szCs w:val="18"/>
        </w:rPr>
        <w:t xml:space="preserve">§2° Em caso de detecção de salmonelas monofásicas, cujas fórmulas antigênicas sejam </w:t>
      </w:r>
      <w:proofErr w:type="spellStart"/>
      <w:r>
        <w:rPr>
          <w:i/>
          <w:iCs/>
          <w:sz w:val="18"/>
          <w:szCs w:val="18"/>
        </w:rPr>
        <w:t>Salmonella</w:t>
      </w:r>
      <w:proofErr w:type="spellEnd"/>
      <w:r>
        <w:rPr>
          <w:i/>
          <w:iCs/>
          <w:sz w:val="18"/>
          <w:szCs w:val="18"/>
        </w:rPr>
        <w:t xml:space="preserve"> </w:t>
      </w:r>
      <w:r>
        <w:rPr>
          <w:sz w:val="18"/>
          <w:szCs w:val="18"/>
        </w:rPr>
        <w:t>(1,4[5],</w:t>
      </w:r>
      <w:proofErr w:type="gramStart"/>
      <w:r>
        <w:rPr>
          <w:sz w:val="18"/>
          <w:szCs w:val="18"/>
        </w:rPr>
        <w:t>12:-</w:t>
      </w:r>
      <w:proofErr w:type="gramEnd"/>
      <w:r>
        <w:rPr>
          <w:sz w:val="18"/>
          <w:szCs w:val="18"/>
        </w:rPr>
        <w:t xml:space="preserve">:1,2) ou </w:t>
      </w:r>
      <w:proofErr w:type="spellStart"/>
      <w:r>
        <w:rPr>
          <w:i/>
          <w:iCs/>
          <w:sz w:val="18"/>
          <w:szCs w:val="18"/>
        </w:rPr>
        <w:t>Salmonella</w:t>
      </w:r>
      <w:proofErr w:type="spellEnd"/>
      <w:r>
        <w:rPr>
          <w:i/>
          <w:iCs/>
          <w:sz w:val="18"/>
          <w:szCs w:val="18"/>
        </w:rPr>
        <w:t xml:space="preserve"> </w:t>
      </w:r>
      <w:r>
        <w:rPr>
          <w:sz w:val="18"/>
          <w:szCs w:val="18"/>
        </w:rPr>
        <w:t xml:space="preserve">(1,4[5],12:i:-), serão adotadas as medidas previstas em casos de positividade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e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w:t>
      </w:r>
    </w:p>
    <w:p w14:paraId="000000AD" w14:textId="77777777" w:rsidR="00CF3C8C" w:rsidRDefault="00CF3C8C">
      <w:pPr>
        <w:jc w:val="both"/>
        <w:rPr>
          <w:sz w:val="18"/>
          <w:szCs w:val="18"/>
        </w:rPr>
      </w:pPr>
    </w:p>
    <w:p w14:paraId="000000AE" w14:textId="77777777" w:rsidR="00CF3C8C" w:rsidRDefault="000F058E">
      <w:pPr>
        <w:jc w:val="both"/>
        <w:rPr>
          <w:sz w:val="18"/>
          <w:szCs w:val="18"/>
        </w:rPr>
      </w:pPr>
      <w:r>
        <w:rPr>
          <w:sz w:val="18"/>
          <w:szCs w:val="18"/>
        </w:rPr>
        <w:t>Art. 32. Para a interpretação dos resultados dos ensaios laboratoriais para pesquisa de salmonelas, um núcleo será considerado positivo quando pelo menos um ensaio de qualquer galpão do núcleo apresentar diagnóstico positivo para esse agente patogênico.</w:t>
      </w:r>
    </w:p>
    <w:p w14:paraId="000000AF" w14:textId="77777777" w:rsidR="00CF3C8C" w:rsidRDefault="00CF3C8C">
      <w:pPr>
        <w:jc w:val="both"/>
        <w:rPr>
          <w:sz w:val="18"/>
          <w:szCs w:val="18"/>
        </w:rPr>
      </w:pPr>
    </w:p>
    <w:p w14:paraId="000000B0" w14:textId="77777777" w:rsidR="00CF3C8C" w:rsidRDefault="000F058E">
      <w:pPr>
        <w:jc w:val="both"/>
        <w:rPr>
          <w:sz w:val="18"/>
          <w:szCs w:val="18"/>
        </w:rPr>
      </w:pPr>
      <w:r>
        <w:rPr>
          <w:sz w:val="18"/>
          <w:szCs w:val="18"/>
        </w:rPr>
        <w:t xml:space="preserve">Parágrafo único. Um núcleo positivo para </w:t>
      </w:r>
      <w:proofErr w:type="spellStart"/>
      <w:r>
        <w:rPr>
          <w:i/>
          <w:iCs/>
          <w:sz w:val="18"/>
          <w:szCs w:val="18"/>
        </w:rPr>
        <w:t>Salmonella</w:t>
      </w:r>
      <w:proofErr w:type="spellEnd"/>
      <w:r>
        <w:rPr>
          <w:i/>
          <w:iCs/>
          <w:sz w:val="18"/>
          <w:szCs w:val="18"/>
        </w:rPr>
        <w:t xml:space="preserve"> </w:t>
      </w:r>
      <w:r>
        <w:rPr>
          <w:sz w:val="18"/>
          <w:szCs w:val="18"/>
        </w:rPr>
        <w:t>implicará que todo lote de frangos e perus de corte alojado no momento da coleta das amostras será considerado positivo independentemente do número de aves e galpões existentes no núcleo.</w:t>
      </w:r>
    </w:p>
    <w:p w14:paraId="67F86B32" w14:textId="77777777" w:rsidR="000F058E" w:rsidRDefault="000F058E">
      <w:pPr>
        <w:jc w:val="center"/>
        <w:rPr>
          <w:b/>
          <w:bCs/>
          <w:sz w:val="18"/>
          <w:szCs w:val="18"/>
        </w:rPr>
      </w:pPr>
    </w:p>
    <w:p w14:paraId="000000B1" w14:textId="0CFD2EC8" w:rsidR="00CF3C8C" w:rsidRDefault="000F058E">
      <w:pPr>
        <w:jc w:val="center"/>
        <w:rPr>
          <w:b/>
          <w:bCs/>
          <w:sz w:val="18"/>
          <w:szCs w:val="18"/>
        </w:rPr>
      </w:pPr>
      <w:r>
        <w:rPr>
          <w:b/>
          <w:bCs/>
          <w:sz w:val="18"/>
          <w:szCs w:val="18"/>
        </w:rPr>
        <w:t xml:space="preserve">CAPÍTULO VIII </w:t>
      </w:r>
    </w:p>
    <w:p w14:paraId="000000B2" w14:textId="77777777" w:rsidR="00CF3C8C" w:rsidRDefault="000F058E">
      <w:pPr>
        <w:jc w:val="center"/>
        <w:rPr>
          <w:b/>
          <w:bCs/>
          <w:sz w:val="18"/>
          <w:szCs w:val="18"/>
        </w:rPr>
      </w:pPr>
      <w:r>
        <w:rPr>
          <w:b/>
          <w:bCs/>
          <w:sz w:val="18"/>
          <w:szCs w:val="18"/>
        </w:rPr>
        <w:t>DAS AÇÕES SANITÁRIAS</w:t>
      </w:r>
    </w:p>
    <w:p w14:paraId="000000B3" w14:textId="77777777" w:rsidR="00CF3C8C" w:rsidRDefault="00CF3C8C">
      <w:pPr>
        <w:jc w:val="center"/>
        <w:rPr>
          <w:b/>
          <w:bCs/>
          <w:sz w:val="18"/>
          <w:szCs w:val="18"/>
        </w:rPr>
      </w:pPr>
    </w:p>
    <w:p w14:paraId="000000B4" w14:textId="77777777" w:rsidR="00CF3C8C" w:rsidRDefault="000F058E">
      <w:pPr>
        <w:jc w:val="both"/>
        <w:rPr>
          <w:sz w:val="18"/>
          <w:szCs w:val="18"/>
        </w:rPr>
      </w:pPr>
      <w:r>
        <w:rPr>
          <w:sz w:val="18"/>
          <w:szCs w:val="18"/>
        </w:rPr>
        <w:t xml:space="preserve">Art. 33. Para os núcleos dos estabelecimentos avícolas de frangos e perus de corte positivos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e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serão adotadas as seguintes ações sanitárias sob responsabilidade do médico veterinário que realiza o controle sanitário do estabelecimento: </w:t>
      </w:r>
    </w:p>
    <w:p w14:paraId="000000B5" w14:textId="77777777" w:rsidR="00CF3C8C" w:rsidRDefault="000F058E">
      <w:pPr>
        <w:jc w:val="both"/>
        <w:rPr>
          <w:sz w:val="18"/>
          <w:szCs w:val="18"/>
        </w:rPr>
      </w:pPr>
      <w:r>
        <w:rPr>
          <w:sz w:val="18"/>
          <w:szCs w:val="18"/>
        </w:rPr>
        <w:t xml:space="preserve">I - </w:t>
      </w:r>
      <w:proofErr w:type="gramStart"/>
      <w:r>
        <w:rPr>
          <w:sz w:val="18"/>
          <w:szCs w:val="18"/>
        </w:rPr>
        <w:t>fermentação</w:t>
      </w:r>
      <w:proofErr w:type="gramEnd"/>
      <w:r>
        <w:rPr>
          <w:sz w:val="18"/>
          <w:szCs w:val="18"/>
        </w:rPr>
        <w:t xml:space="preserve"> das camas de todos os aviários do núcleo por no mínimo 10 (dez) dias antes de sua retirada do galpão ou outro tratamento aprovado pelo Departamento de Saúde Animal DSA/SDA/MAPA, capaz de inativar as salmonelas; </w:t>
      </w:r>
    </w:p>
    <w:p w14:paraId="000000B6" w14:textId="77777777" w:rsidR="00CF3C8C" w:rsidRDefault="000F058E">
      <w:pPr>
        <w:jc w:val="both"/>
        <w:rPr>
          <w:sz w:val="18"/>
          <w:szCs w:val="18"/>
        </w:rPr>
      </w:pPr>
      <w:r>
        <w:rPr>
          <w:sz w:val="18"/>
          <w:szCs w:val="18"/>
        </w:rPr>
        <w:lastRenderedPageBreak/>
        <w:t xml:space="preserve">II - </w:t>
      </w:r>
      <w:proofErr w:type="gramStart"/>
      <w:r>
        <w:rPr>
          <w:sz w:val="18"/>
          <w:szCs w:val="18"/>
        </w:rPr>
        <w:t>remoção e descarte</w:t>
      </w:r>
      <w:proofErr w:type="gramEnd"/>
      <w:r>
        <w:rPr>
          <w:sz w:val="18"/>
          <w:szCs w:val="18"/>
        </w:rPr>
        <w:t xml:space="preserve"> de toda a cama e do esterco do núcleo após o tratamento previsto no inciso anterior, sendo proibida a reutilização no alojamento de aves; </w:t>
      </w:r>
    </w:p>
    <w:p w14:paraId="000000B7" w14:textId="77777777" w:rsidR="00CF3C8C" w:rsidRDefault="000F058E">
      <w:pPr>
        <w:jc w:val="both"/>
        <w:rPr>
          <w:sz w:val="18"/>
          <w:szCs w:val="18"/>
        </w:rPr>
      </w:pPr>
      <w:r>
        <w:rPr>
          <w:sz w:val="18"/>
          <w:szCs w:val="18"/>
        </w:rPr>
        <w:t xml:space="preserve">III- limpeza e desinfecção das instalações e equipamentos após a remoção de toda a cama e esterco do aviário; </w:t>
      </w:r>
    </w:p>
    <w:p w14:paraId="000000B8" w14:textId="77777777" w:rsidR="00CF3C8C" w:rsidRDefault="000F058E">
      <w:pPr>
        <w:jc w:val="both"/>
        <w:rPr>
          <w:sz w:val="18"/>
          <w:szCs w:val="18"/>
        </w:rPr>
      </w:pPr>
      <w:r>
        <w:rPr>
          <w:sz w:val="18"/>
          <w:szCs w:val="18"/>
        </w:rPr>
        <w:t xml:space="preserve">IV - </w:t>
      </w:r>
      <w:proofErr w:type="gramStart"/>
      <w:r>
        <w:rPr>
          <w:sz w:val="18"/>
          <w:szCs w:val="18"/>
        </w:rPr>
        <w:t>adoção</w:t>
      </w:r>
      <w:proofErr w:type="gramEnd"/>
      <w:r>
        <w:rPr>
          <w:sz w:val="18"/>
          <w:szCs w:val="18"/>
        </w:rPr>
        <w:t xml:space="preserve"> de vazio sanitário de, no mínimo, 15 (quinze) dias depois de concluídos os procedimentos de limpeza e desinfecção dos galpões; </w:t>
      </w:r>
    </w:p>
    <w:p w14:paraId="000000B9" w14:textId="77777777" w:rsidR="00CF3C8C" w:rsidRDefault="000F058E">
      <w:pPr>
        <w:jc w:val="both"/>
        <w:rPr>
          <w:sz w:val="18"/>
          <w:szCs w:val="18"/>
        </w:rPr>
      </w:pPr>
      <w:r>
        <w:rPr>
          <w:sz w:val="18"/>
          <w:szCs w:val="18"/>
        </w:rPr>
        <w:t xml:space="preserve">V - </w:t>
      </w:r>
      <w:proofErr w:type="gramStart"/>
      <w:r>
        <w:rPr>
          <w:sz w:val="18"/>
          <w:szCs w:val="18"/>
        </w:rPr>
        <w:t>investigação</w:t>
      </w:r>
      <w:proofErr w:type="gramEnd"/>
      <w:r>
        <w:rPr>
          <w:sz w:val="18"/>
          <w:szCs w:val="18"/>
        </w:rPr>
        <w:t xml:space="preserve"> para identificar a fonte de infecção e as vias de transmissão para as aves, e</w:t>
      </w:r>
    </w:p>
    <w:p w14:paraId="000000BA" w14:textId="77777777" w:rsidR="00CF3C8C" w:rsidRDefault="000F058E">
      <w:pPr>
        <w:jc w:val="both"/>
        <w:rPr>
          <w:sz w:val="18"/>
          <w:szCs w:val="18"/>
        </w:rPr>
      </w:pPr>
      <w:r>
        <w:rPr>
          <w:sz w:val="18"/>
          <w:szCs w:val="18"/>
        </w:rPr>
        <w:t xml:space="preserve">VI - </w:t>
      </w:r>
      <w:proofErr w:type="gramStart"/>
      <w:r>
        <w:rPr>
          <w:sz w:val="18"/>
          <w:szCs w:val="18"/>
        </w:rPr>
        <w:t>adoção</w:t>
      </w:r>
      <w:proofErr w:type="gramEnd"/>
      <w:r>
        <w:rPr>
          <w:sz w:val="18"/>
          <w:szCs w:val="18"/>
        </w:rPr>
        <w:t xml:space="preserve"> de um plano de ação para prevenção de novas infecções. </w:t>
      </w:r>
    </w:p>
    <w:p w14:paraId="000000BB" w14:textId="77777777" w:rsidR="00CF3C8C" w:rsidRDefault="00CF3C8C">
      <w:pPr>
        <w:jc w:val="both"/>
        <w:rPr>
          <w:sz w:val="18"/>
          <w:szCs w:val="18"/>
        </w:rPr>
      </w:pPr>
    </w:p>
    <w:p w14:paraId="000000BC" w14:textId="77777777" w:rsidR="00CF3C8C" w:rsidRDefault="000F058E">
      <w:pPr>
        <w:jc w:val="both"/>
        <w:rPr>
          <w:sz w:val="18"/>
          <w:szCs w:val="18"/>
        </w:rPr>
      </w:pPr>
      <w:r>
        <w:rPr>
          <w:sz w:val="18"/>
          <w:szCs w:val="18"/>
        </w:rPr>
        <w:t>§1° Os resíduos contidos no inciso II do caput deste artigo devem ser destinados de acordo com as regras dos instrumentos da legislação ambiental da União, do Estado e do município de situação do estabelecimento.</w:t>
      </w:r>
    </w:p>
    <w:p w14:paraId="000000BD" w14:textId="77777777" w:rsidR="00CF3C8C" w:rsidRDefault="00CF3C8C">
      <w:pPr>
        <w:jc w:val="both"/>
        <w:rPr>
          <w:sz w:val="18"/>
          <w:szCs w:val="18"/>
        </w:rPr>
      </w:pPr>
    </w:p>
    <w:p w14:paraId="000000BE" w14:textId="77777777" w:rsidR="00CF3C8C" w:rsidRDefault="000F058E">
      <w:pPr>
        <w:jc w:val="both"/>
        <w:rPr>
          <w:sz w:val="18"/>
          <w:szCs w:val="18"/>
        </w:rPr>
      </w:pPr>
      <w:r>
        <w:rPr>
          <w:sz w:val="18"/>
          <w:szCs w:val="18"/>
        </w:rPr>
        <w:t>§2° O médico veterinário deverá encaminhar, imediatamente após o conhecimento do resultado positivo, à Unidade Local da IAGRO onde se localiza o estabelecimento avícola, um Plano de Ação, conforme Anexo IV desta Portaria, informando as datas de realização dos procedimentos descritos nos incisos I, II, III, IV e V do caput, bem como comprovar a sua execução por meio de registros auditáveis.</w:t>
      </w:r>
    </w:p>
    <w:p w14:paraId="000000BF" w14:textId="77777777" w:rsidR="00CF3C8C" w:rsidRDefault="00CF3C8C">
      <w:pPr>
        <w:jc w:val="both"/>
        <w:rPr>
          <w:sz w:val="18"/>
          <w:szCs w:val="18"/>
        </w:rPr>
      </w:pPr>
    </w:p>
    <w:p w14:paraId="000000C0" w14:textId="77777777" w:rsidR="00CF3C8C" w:rsidRDefault="000F058E">
      <w:pPr>
        <w:jc w:val="both"/>
        <w:rPr>
          <w:sz w:val="18"/>
          <w:szCs w:val="18"/>
        </w:rPr>
      </w:pPr>
      <w:r>
        <w:rPr>
          <w:sz w:val="18"/>
          <w:szCs w:val="18"/>
        </w:rPr>
        <w:t xml:space="preserve">Art. 34. O SVO avaliará o resultado da investigação prevista no inciso IV do art. 33 desta Portaria e poderá determinar a realização de: </w:t>
      </w:r>
    </w:p>
    <w:p w14:paraId="000000C1" w14:textId="77777777" w:rsidR="00CF3C8C" w:rsidRDefault="000F058E">
      <w:pPr>
        <w:jc w:val="both"/>
        <w:rPr>
          <w:sz w:val="18"/>
          <w:szCs w:val="18"/>
        </w:rPr>
      </w:pPr>
      <w:r>
        <w:rPr>
          <w:sz w:val="18"/>
          <w:szCs w:val="18"/>
        </w:rPr>
        <w:t xml:space="preserve">I - </w:t>
      </w:r>
      <w:proofErr w:type="gramStart"/>
      <w:r>
        <w:rPr>
          <w:sz w:val="18"/>
          <w:szCs w:val="18"/>
        </w:rPr>
        <w:t>investigação</w:t>
      </w:r>
      <w:proofErr w:type="gramEnd"/>
      <w:r>
        <w:rPr>
          <w:sz w:val="18"/>
          <w:szCs w:val="18"/>
        </w:rPr>
        <w:t xml:space="preserve"> dos núcleos de reprodução e incubatórios de origem das aves; </w:t>
      </w:r>
    </w:p>
    <w:p w14:paraId="000000C2" w14:textId="77777777" w:rsidR="00CF3C8C" w:rsidRDefault="000F058E">
      <w:pPr>
        <w:jc w:val="both"/>
        <w:rPr>
          <w:sz w:val="18"/>
          <w:szCs w:val="18"/>
        </w:rPr>
      </w:pPr>
      <w:r>
        <w:rPr>
          <w:sz w:val="18"/>
          <w:szCs w:val="18"/>
        </w:rPr>
        <w:t xml:space="preserve">II - </w:t>
      </w:r>
      <w:proofErr w:type="gramStart"/>
      <w:r>
        <w:rPr>
          <w:sz w:val="18"/>
          <w:szCs w:val="18"/>
        </w:rPr>
        <w:t>interdição</w:t>
      </w:r>
      <w:proofErr w:type="gramEnd"/>
      <w:r>
        <w:rPr>
          <w:sz w:val="18"/>
          <w:szCs w:val="18"/>
        </w:rPr>
        <w:t xml:space="preserve"> do núcleo; </w:t>
      </w:r>
    </w:p>
    <w:p w14:paraId="000000C3" w14:textId="77777777" w:rsidR="00CF3C8C" w:rsidRDefault="000F058E">
      <w:pPr>
        <w:jc w:val="both"/>
        <w:rPr>
          <w:sz w:val="18"/>
          <w:szCs w:val="18"/>
        </w:rPr>
      </w:pPr>
      <w:r>
        <w:rPr>
          <w:sz w:val="18"/>
          <w:szCs w:val="18"/>
        </w:rPr>
        <w:t xml:space="preserve">III - bloqueio na emissão da GTA; e </w:t>
      </w:r>
    </w:p>
    <w:p w14:paraId="000000C4" w14:textId="77777777" w:rsidR="00CF3C8C" w:rsidRDefault="000F058E">
      <w:pPr>
        <w:jc w:val="both"/>
        <w:rPr>
          <w:sz w:val="18"/>
          <w:szCs w:val="18"/>
        </w:rPr>
      </w:pPr>
      <w:r>
        <w:rPr>
          <w:sz w:val="18"/>
          <w:szCs w:val="18"/>
        </w:rPr>
        <w:t xml:space="preserve">IV - </w:t>
      </w:r>
      <w:proofErr w:type="gramStart"/>
      <w:r>
        <w:rPr>
          <w:sz w:val="18"/>
          <w:szCs w:val="18"/>
        </w:rPr>
        <w:t>medidas</w:t>
      </w:r>
      <w:proofErr w:type="gramEnd"/>
      <w:r>
        <w:rPr>
          <w:sz w:val="18"/>
          <w:szCs w:val="18"/>
        </w:rPr>
        <w:t xml:space="preserve"> adicionais de controle sanitário.</w:t>
      </w:r>
    </w:p>
    <w:p w14:paraId="000000C5" w14:textId="77777777" w:rsidR="00CF3C8C" w:rsidRDefault="00CF3C8C">
      <w:pPr>
        <w:jc w:val="center"/>
        <w:rPr>
          <w:b/>
          <w:bCs/>
          <w:sz w:val="18"/>
          <w:szCs w:val="18"/>
        </w:rPr>
      </w:pPr>
    </w:p>
    <w:p w14:paraId="000000C6" w14:textId="77777777" w:rsidR="00CF3C8C" w:rsidRDefault="000F058E">
      <w:pPr>
        <w:jc w:val="both"/>
        <w:rPr>
          <w:sz w:val="18"/>
          <w:szCs w:val="18"/>
        </w:rPr>
      </w:pPr>
      <w:r>
        <w:rPr>
          <w:sz w:val="18"/>
          <w:szCs w:val="18"/>
        </w:rPr>
        <w:t xml:space="preserve">Art. 35. O SVO poderá determinar a realização de coletas aleatórias a qualquer tempo nos estabelecimentos avícolas comerciais de corte, bem como o aumento do número e tipo de amostras a serem coletadas e o número de galpões a serem amostrados para salmonelas, com base nos seguintes critérios: </w:t>
      </w:r>
    </w:p>
    <w:p w14:paraId="000000C7" w14:textId="77777777" w:rsidR="00CF3C8C" w:rsidRDefault="000F058E">
      <w:pPr>
        <w:jc w:val="both"/>
        <w:rPr>
          <w:sz w:val="18"/>
          <w:szCs w:val="18"/>
        </w:rPr>
      </w:pPr>
      <w:r>
        <w:rPr>
          <w:sz w:val="18"/>
          <w:szCs w:val="18"/>
        </w:rPr>
        <w:t xml:space="preserve">I - </w:t>
      </w:r>
      <w:proofErr w:type="gramStart"/>
      <w:r>
        <w:rPr>
          <w:sz w:val="18"/>
          <w:szCs w:val="18"/>
        </w:rPr>
        <w:t>medidas</w:t>
      </w:r>
      <w:proofErr w:type="gramEnd"/>
      <w:r>
        <w:rPr>
          <w:sz w:val="18"/>
          <w:szCs w:val="18"/>
        </w:rPr>
        <w:t xml:space="preserve"> de biosseguridade adotadas; </w:t>
      </w:r>
    </w:p>
    <w:p w14:paraId="000000C8" w14:textId="77777777" w:rsidR="00CF3C8C" w:rsidRDefault="000F058E">
      <w:pPr>
        <w:jc w:val="both"/>
        <w:rPr>
          <w:sz w:val="18"/>
          <w:szCs w:val="18"/>
        </w:rPr>
      </w:pPr>
      <w:r>
        <w:rPr>
          <w:sz w:val="18"/>
          <w:szCs w:val="18"/>
        </w:rPr>
        <w:t xml:space="preserve">II - </w:t>
      </w:r>
      <w:proofErr w:type="gramStart"/>
      <w:r>
        <w:rPr>
          <w:sz w:val="18"/>
          <w:szCs w:val="18"/>
        </w:rPr>
        <w:t>ocorrência</w:t>
      </w:r>
      <w:proofErr w:type="gramEnd"/>
      <w:r>
        <w:rPr>
          <w:sz w:val="18"/>
          <w:szCs w:val="18"/>
        </w:rPr>
        <w:t xml:space="preserve"> de casos suspeitos ou positivos na região ou no próprio estabelecimento; </w:t>
      </w:r>
    </w:p>
    <w:p w14:paraId="000000C9" w14:textId="77777777" w:rsidR="00CF3C8C" w:rsidRDefault="000F058E">
      <w:pPr>
        <w:jc w:val="both"/>
        <w:rPr>
          <w:sz w:val="18"/>
          <w:szCs w:val="18"/>
        </w:rPr>
      </w:pPr>
      <w:r>
        <w:rPr>
          <w:sz w:val="18"/>
          <w:szCs w:val="18"/>
        </w:rPr>
        <w:t xml:space="preserve">III - investigações epidemiológicas; </w:t>
      </w:r>
    </w:p>
    <w:p w14:paraId="000000CA" w14:textId="77777777" w:rsidR="00CF3C8C" w:rsidRDefault="000F058E">
      <w:pPr>
        <w:jc w:val="both"/>
        <w:rPr>
          <w:sz w:val="18"/>
          <w:szCs w:val="18"/>
        </w:rPr>
      </w:pPr>
      <w:r>
        <w:rPr>
          <w:sz w:val="18"/>
          <w:szCs w:val="18"/>
        </w:rPr>
        <w:t xml:space="preserve">IV- </w:t>
      </w:r>
      <w:proofErr w:type="gramStart"/>
      <w:r>
        <w:rPr>
          <w:sz w:val="18"/>
          <w:szCs w:val="18"/>
        </w:rPr>
        <w:t>divergência</w:t>
      </w:r>
      <w:proofErr w:type="gramEnd"/>
      <w:r>
        <w:rPr>
          <w:sz w:val="18"/>
          <w:szCs w:val="18"/>
        </w:rPr>
        <w:t xml:space="preserve"> entre resultados do monitoramento instituído por esta Portaria e outros testes laboratoriais executados pela empresa; ou</w:t>
      </w:r>
    </w:p>
    <w:p w14:paraId="000000CB" w14:textId="77777777" w:rsidR="00CF3C8C" w:rsidRDefault="000F058E">
      <w:pPr>
        <w:jc w:val="both"/>
        <w:rPr>
          <w:sz w:val="18"/>
          <w:szCs w:val="18"/>
        </w:rPr>
      </w:pPr>
      <w:r>
        <w:rPr>
          <w:sz w:val="18"/>
          <w:szCs w:val="18"/>
        </w:rPr>
        <w:t xml:space="preserve">V - </w:t>
      </w:r>
      <w:proofErr w:type="gramStart"/>
      <w:r>
        <w:rPr>
          <w:sz w:val="18"/>
          <w:szCs w:val="18"/>
        </w:rPr>
        <w:t>outras</w:t>
      </w:r>
      <w:proofErr w:type="gramEnd"/>
      <w:r>
        <w:rPr>
          <w:sz w:val="18"/>
          <w:szCs w:val="18"/>
        </w:rPr>
        <w:t xml:space="preserve"> condições epidemiológicas pertinentes.</w:t>
      </w:r>
    </w:p>
    <w:p w14:paraId="000000CC" w14:textId="77777777" w:rsidR="00CF3C8C" w:rsidRDefault="00CF3C8C">
      <w:pPr>
        <w:jc w:val="center"/>
        <w:rPr>
          <w:b/>
          <w:bCs/>
          <w:sz w:val="18"/>
          <w:szCs w:val="18"/>
        </w:rPr>
      </w:pPr>
    </w:p>
    <w:p w14:paraId="000000CD" w14:textId="77777777" w:rsidR="00CF3C8C" w:rsidRDefault="000F058E">
      <w:pPr>
        <w:jc w:val="center"/>
        <w:rPr>
          <w:b/>
          <w:bCs/>
          <w:sz w:val="18"/>
          <w:szCs w:val="18"/>
        </w:rPr>
      </w:pPr>
      <w:r>
        <w:rPr>
          <w:b/>
          <w:bCs/>
          <w:sz w:val="18"/>
          <w:szCs w:val="18"/>
        </w:rPr>
        <w:t xml:space="preserve">CAPÍTULO IX </w:t>
      </w:r>
    </w:p>
    <w:p w14:paraId="000000CE" w14:textId="77777777" w:rsidR="00CF3C8C" w:rsidRDefault="000F058E">
      <w:pPr>
        <w:jc w:val="center"/>
        <w:rPr>
          <w:b/>
          <w:bCs/>
          <w:sz w:val="18"/>
          <w:szCs w:val="18"/>
        </w:rPr>
      </w:pPr>
      <w:r>
        <w:rPr>
          <w:b/>
          <w:bCs/>
          <w:sz w:val="18"/>
          <w:szCs w:val="18"/>
        </w:rPr>
        <w:t>DO TRÂNSITO</w:t>
      </w:r>
    </w:p>
    <w:p w14:paraId="000000CF" w14:textId="77777777" w:rsidR="00CF3C8C" w:rsidRDefault="00CF3C8C">
      <w:pPr>
        <w:jc w:val="center"/>
        <w:rPr>
          <w:b/>
          <w:bCs/>
          <w:sz w:val="18"/>
          <w:szCs w:val="18"/>
        </w:rPr>
      </w:pPr>
    </w:p>
    <w:p w14:paraId="000000D0" w14:textId="77777777" w:rsidR="00CF3C8C" w:rsidRDefault="000F058E">
      <w:pPr>
        <w:jc w:val="both"/>
        <w:rPr>
          <w:sz w:val="18"/>
          <w:szCs w:val="18"/>
        </w:rPr>
      </w:pPr>
      <w:r>
        <w:rPr>
          <w:sz w:val="18"/>
          <w:szCs w:val="18"/>
        </w:rPr>
        <w:t>Art. 36. No campo "Observações" da Guia de Trânsito Animal (GTA) de abate de lotes de frangos e perus de corte constarão as seguintes informações:</w:t>
      </w:r>
    </w:p>
    <w:p w14:paraId="000000D1" w14:textId="77777777" w:rsidR="00CF3C8C" w:rsidRDefault="000F058E">
      <w:pPr>
        <w:jc w:val="both"/>
        <w:rPr>
          <w:sz w:val="18"/>
          <w:szCs w:val="18"/>
        </w:rPr>
      </w:pPr>
      <w:r>
        <w:rPr>
          <w:sz w:val="18"/>
          <w:szCs w:val="18"/>
        </w:rPr>
        <w:t xml:space="preserve">I - </w:t>
      </w:r>
      <w:proofErr w:type="gramStart"/>
      <w:r>
        <w:rPr>
          <w:sz w:val="18"/>
          <w:szCs w:val="18"/>
        </w:rPr>
        <w:t>número</w:t>
      </w:r>
      <w:proofErr w:type="gramEnd"/>
      <w:r>
        <w:rPr>
          <w:sz w:val="18"/>
          <w:szCs w:val="18"/>
        </w:rPr>
        <w:t xml:space="preserve"> de registro do relatório de ensaio no laboratório; </w:t>
      </w:r>
    </w:p>
    <w:p w14:paraId="000000D2" w14:textId="77777777" w:rsidR="00CF3C8C" w:rsidRDefault="000F058E">
      <w:pPr>
        <w:jc w:val="both"/>
        <w:rPr>
          <w:sz w:val="18"/>
          <w:szCs w:val="18"/>
        </w:rPr>
      </w:pPr>
      <w:r>
        <w:rPr>
          <w:sz w:val="18"/>
          <w:szCs w:val="18"/>
        </w:rPr>
        <w:t xml:space="preserve">II - </w:t>
      </w:r>
      <w:proofErr w:type="gramStart"/>
      <w:r>
        <w:rPr>
          <w:sz w:val="18"/>
          <w:szCs w:val="18"/>
        </w:rPr>
        <w:t>resultados</w:t>
      </w:r>
      <w:proofErr w:type="gramEnd"/>
      <w:r>
        <w:rPr>
          <w:sz w:val="18"/>
          <w:szCs w:val="18"/>
        </w:rPr>
        <w:t xml:space="preserve"> dos ensaios laboratoriais, sendo: </w:t>
      </w:r>
    </w:p>
    <w:p w14:paraId="000000D3" w14:textId="77777777" w:rsidR="00CF3C8C" w:rsidRDefault="000F058E">
      <w:pPr>
        <w:jc w:val="both"/>
        <w:rPr>
          <w:sz w:val="18"/>
          <w:szCs w:val="18"/>
        </w:rPr>
      </w:pPr>
      <w:r>
        <w:rPr>
          <w:sz w:val="18"/>
          <w:szCs w:val="18"/>
        </w:rPr>
        <w:t xml:space="preserve">a) Negativo para </w:t>
      </w:r>
      <w:proofErr w:type="spellStart"/>
      <w:r>
        <w:rPr>
          <w:i/>
          <w:iCs/>
          <w:sz w:val="18"/>
          <w:szCs w:val="18"/>
        </w:rPr>
        <w:t>Salmonella</w:t>
      </w:r>
      <w:proofErr w:type="spellEnd"/>
      <w:r>
        <w:rPr>
          <w:i/>
          <w:iCs/>
          <w:sz w:val="18"/>
          <w:szCs w:val="18"/>
        </w:rPr>
        <w:t xml:space="preserve"> </w:t>
      </w:r>
      <w:proofErr w:type="spellStart"/>
      <w:r>
        <w:rPr>
          <w:sz w:val="18"/>
          <w:szCs w:val="18"/>
        </w:rPr>
        <w:t>spp</w:t>
      </w:r>
      <w:proofErr w:type="spellEnd"/>
      <w:r>
        <w:rPr>
          <w:sz w:val="18"/>
          <w:szCs w:val="18"/>
        </w:rPr>
        <w:t xml:space="preserve">; </w:t>
      </w:r>
    </w:p>
    <w:p w14:paraId="000000D4" w14:textId="77777777" w:rsidR="00CF3C8C" w:rsidRDefault="000F058E">
      <w:pPr>
        <w:jc w:val="both"/>
        <w:rPr>
          <w:sz w:val="18"/>
          <w:szCs w:val="18"/>
        </w:rPr>
      </w:pPr>
      <w:r>
        <w:rPr>
          <w:sz w:val="18"/>
          <w:szCs w:val="18"/>
        </w:rPr>
        <w:t xml:space="preserve">b) Positivo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w:t>
      </w:r>
    </w:p>
    <w:p w14:paraId="000000D5" w14:textId="77777777" w:rsidR="00CF3C8C" w:rsidRDefault="000F058E">
      <w:pPr>
        <w:jc w:val="both"/>
        <w:rPr>
          <w:sz w:val="18"/>
          <w:szCs w:val="18"/>
        </w:rPr>
      </w:pPr>
      <w:r>
        <w:rPr>
          <w:sz w:val="18"/>
          <w:szCs w:val="18"/>
        </w:rPr>
        <w:t xml:space="preserve">c) Positivo para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 xml:space="preserve">; </w:t>
      </w:r>
    </w:p>
    <w:p w14:paraId="000000D6" w14:textId="77777777" w:rsidR="00CF3C8C" w:rsidRDefault="000F058E">
      <w:pPr>
        <w:jc w:val="both"/>
        <w:rPr>
          <w:sz w:val="18"/>
          <w:szCs w:val="18"/>
        </w:rPr>
      </w:pPr>
      <w:r>
        <w:rPr>
          <w:sz w:val="18"/>
          <w:szCs w:val="18"/>
        </w:rPr>
        <w:t xml:space="preserve">d) Positivo para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w:t>
      </w:r>
    </w:p>
    <w:p w14:paraId="000000D7" w14:textId="77777777" w:rsidR="00CF3C8C" w:rsidRDefault="000F058E">
      <w:pPr>
        <w:jc w:val="both"/>
        <w:rPr>
          <w:sz w:val="18"/>
          <w:szCs w:val="18"/>
        </w:rPr>
      </w:pPr>
      <w:r>
        <w:rPr>
          <w:sz w:val="18"/>
          <w:szCs w:val="18"/>
        </w:rPr>
        <w:t xml:space="preserve">e) Positivo para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w:t>
      </w:r>
    </w:p>
    <w:p w14:paraId="000000D8" w14:textId="77777777" w:rsidR="00CF3C8C" w:rsidRDefault="000F058E">
      <w:pPr>
        <w:jc w:val="both"/>
        <w:rPr>
          <w:sz w:val="18"/>
          <w:szCs w:val="18"/>
        </w:rPr>
      </w:pPr>
      <w:r>
        <w:rPr>
          <w:sz w:val="18"/>
          <w:szCs w:val="18"/>
        </w:rPr>
        <w:t xml:space="preserve">f) Positivo para salmonela monofásica- </w:t>
      </w:r>
      <w:proofErr w:type="spellStart"/>
      <w:r>
        <w:rPr>
          <w:i/>
          <w:iCs/>
          <w:sz w:val="18"/>
          <w:szCs w:val="18"/>
        </w:rPr>
        <w:t>Salmonella</w:t>
      </w:r>
      <w:proofErr w:type="spellEnd"/>
      <w:r>
        <w:rPr>
          <w:i/>
          <w:iCs/>
          <w:sz w:val="18"/>
          <w:szCs w:val="18"/>
        </w:rPr>
        <w:t xml:space="preserve"> </w:t>
      </w:r>
      <w:r>
        <w:rPr>
          <w:sz w:val="18"/>
          <w:szCs w:val="18"/>
        </w:rPr>
        <w:t>(1,4[5],</w:t>
      </w:r>
      <w:proofErr w:type="gramStart"/>
      <w:r>
        <w:rPr>
          <w:sz w:val="18"/>
          <w:szCs w:val="18"/>
        </w:rPr>
        <w:t>12:-</w:t>
      </w:r>
      <w:proofErr w:type="gramEnd"/>
      <w:r>
        <w:rPr>
          <w:sz w:val="18"/>
          <w:szCs w:val="18"/>
        </w:rPr>
        <w:t xml:space="preserve">:1,2); </w:t>
      </w:r>
    </w:p>
    <w:p w14:paraId="000000D9" w14:textId="77777777" w:rsidR="00CF3C8C" w:rsidRDefault="000F058E">
      <w:pPr>
        <w:jc w:val="both"/>
        <w:rPr>
          <w:sz w:val="18"/>
          <w:szCs w:val="18"/>
        </w:rPr>
      </w:pPr>
      <w:r>
        <w:rPr>
          <w:sz w:val="18"/>
          <w:szCs w:val="18"/>
        </w:rPr>
        <w:t xml:space="preserve">g) Positivo para salmonela monofásica - </w:t>
      </w:r>
      <w:proofErr w:type="spellStart"/>
      <w:r>
        <w:rPr>
          <w:i/>
          <w:iCs/>
          <w:sz w:val="18"/>
          <w:szCs w:val="18"/>
        </w:rPr>
        <w:t>Salmonella</w:t>
      </w:r>
      <w:proofErr w:type="spellEnd"/>
      <w:r>
        <w:rPr>
          <w:i/>
          <w:iCs/>
          <w:sz w:val="18"/>
          <w:szCs w:val="18"/>
        </w:rPr>
        <w:t xml:space="preserve"> </w:t>
      </w:r>
      <w:r>
        <w:rPr>
          <w:sz w:val="18"/>
          <w:szCs w:val="18"/>
        </w:rPr>
        <w:t>(1,4[5],</w:t>
      </w:r>
      <w:proofErr w:type="gramStart"/>
      <w:r>
        <w:rPr>
          <w:sz w:val="18"/>
          <w:szCs w:val="18"/>
        </w:rPr>
        <w:t>12:i</w:t>
      </w:r>
      <w:proofErr w:type="gramEnd"/>
      <w:r>
        <w:rPr>
          <w:sz w:val="18"/>
          <w:szCs w:val="18"/>
        </w:rPr>
        <w:t xml:space="preserve">:-); ou </w:t>
      </w:r>
    </w:p>
    <w:p w14:paraId="000000DA" w14:textId="77777777" w:rsidR="00CF3C8C" w:rsidRDefault="000F058E">
      <w:pPr>
        <w:jc w:val="both"/>
        <w:rPr>
          <w:sz w:val="18"/>
          <w:szCs w:val="18"/>
        </w:rPr>
      </w:pPr>
      <w:r>
        <w:rPr>
          <w:sz w:val="18"/>
          <w:szCs w:val="18"/>
        </w:rPr>
        <w:t xml:space="preserve">h) Positivo para </w:t>
      </w:r>
      <w:proofErr w:type="spellStart"/>
      <w:r>
        <w:rPr>
          <w:i/>
          <w:iCs/>
          <w:sz w:val="18"/>
          <w:szCs w:val="18"/>
        </w:rPr>
        <w:t>Salmonella</w:t>
      </w:r>
      <w:proofErr w:type="spellEnd"/>
      <w:r>
        <w:rPr>
          <w:i/>
          <w:iCs/>
          <w:sz w:val="18"/>
          <w:szCs w:val="18"/>
        </w:rPr>
        <w:t xml:space="preserve"> </w:t>
      </w:r>
      <w:r>
        <w:rPr>
          <w:sz w:val="18"/>
          <w:szCs w:val="18"/>
        </w:rPr>
        <w:t xml:space="preserve">spp. quando da detecção de outros </w:t>
      </w:r>
      <w:proofErr w:type="spellStart"/>
      <w:r>
        <w:rPr>
          <w:sz w:val="18"/>
          <w:szCs w:val="18"/>
        </w:rPr>
        <w:t>sorovares</w:t>
      </w:r>
      <w:proofErr w:type="spellEnd"/>
      <w:r>
        <w:rPr>
          <w:sz w:val="18"/>
          <w:szCs w:val="18"/>
        </w:rPr>
        <w:t xml:space="preserve"> que não os descritos nas alíneas b, c, d, e, f e g deste artigo, e </w:t>
      </w:r>
    </w:p>
    <w:p w14:paraId="000000DB" w14:textId="77777777" w:rsidR="00CF3C8C" w:rsidRDefault="000F058E">
      <w:pPr>
        <w:jc w:val="both"/>
        <w:rPr>
          <w:sz w:val="18"/>
          <w:szCs w:val="18"/>
        </w:rPr>
      </w:pPr>
      <w:r>
        <w:rPr>
          <w:sz w:val="18"/>
          <w:szCs w:val="18"/>
        </w:rPr>
        <w:t>III - número de registro do estabelecimento avícola no SVE, ou a informação "sem registro", quando o estabelecimento não for registrado.</w:t>
      </w:r>
    </w:p>
    <w:p w14:paraId="000000DC" w14:textId="77777777" w:rsidR="00CF3C8C" w:rsidRDefault="00CF3C8C">
      <w:pPr>
        <w:jc w:val="both"/>
        <w:rPr>
          <w:sz w:val="18"/>
          <w:szCs w:val="18"/>
        </w:rPr>
      </w:pPr>
    </w:p>
    <w:p w14:paraId="000000DD" w14:textId="77777777" w:rsidR="00CF3C8C" w:rsidRDefault="000F058E">
      <w:pPr>
        <w:jc w:val="both"/>
        <w:rPr>
          <w:sz w:val="18"/>
          <w:szCs w:val="18"/>
        </w:rPr>
      </w:pPr>
      <w:r>
        <w:rPr>
          <w:sz w:val="18"/>
          <w:szCs w:val="18"/>
        </w:rPr>
        <w:t xml:space="preserve">Art. 37. O trânsito de frangos de corte provenientes de núcleos positivos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e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atenderá às seguintes condições: </w:t>
      </w:r>
    </w:p>
    <w:p w14:paraId="000000DE" w14:textId="77777777" w:rsidR="00CF3C8C" w:rsidRDefault="000F058E">
      <w:pPr>
        <w:jc w:val="both"/>
        <w:rPr>
          <w:sz w:val="18"/>
          <w:szCs w:val="18"/>
        </w:rPr>
      </w:pPr>
      <w:r>
        <w:rPr>
          <w:sz w:val="18"/>
          <w:szCs w:val="18"/>
        </w:rPr>
        <w:t xml:space="preserve">I - </w:t>
      </w:r>
      <w:proofErr w:type="gramStart"/>
      <w:r>
        <w:rPr>
          <w:sz w:val="18"/>
          <w:szCs w:val="18"/>
        </w:rPr>
        <w:t>emissão</w:t>
      </w:r>
      <w:proofErr w:type="gramEnd"/>
      <w:r>
        <w:rPr>
          <w:sz w:val="18"/>
          <w:szCs w:val="18"/>
        </w:rPr>
        <w:t xml:space="preserve"> da GTA exclusivamente com a finalidade de abate ou destruição, imediatamente ou ao final do ciclo produtivo das aves; </w:t>
      </w:r>
    </w:p>
    <w:p w14:paraId="000000DF" w14:textId="77777777" w:rsidR="00CF3C8C" w:rsidRDefault="000F058E">
      <w:pPr>
        <w:jc w:val="both"/>
        <w:rPr>
          <w:sz w:val="18"/>
          <w:szCs w:val="18"/>
        </w:rPr>
      </w:pPr>
      <w:r>
        <w:rPr>
          <w:sz w:val="18"/>
          <w:szCs w:val="18"/>
        </w:rPr>
        <w:t xml:space="preserve">II - </w:t>
      </w:r>
      <w:proofErr w:type="gramStart"/>
      <w:r>
        <w:rPr>
          <w:sz w:val="18"/>
          <w:szCs w:val="18"/>
        </w:rPr>
        <w:t>emissão</w:t>
      </w:r>
      <w:proofErr w:type="gramEnd"/>
      <w:r>
        <w:rPr>
          <w:sz w:val="18"/>
          <w:szCs w:val="18"/>
        </w:rPr>
        <w:t xml:space="preserve"> de GTA pela IAGRO; </w:t>
      </w:r>
    </w:p>
    <w:p w14:paraId="000000E0" w14:textId="77777777" w:rsidR="00CF3C8C" w:rsidRDefault="000F058E">
      <w:pPr>
        <w:jc w:val="both"/>
        <w:rPr>
          <w:sz w:val="18"/>
          <w:szCs w:val="18"/>
        </w:rPr>
      </w:pPr>
      <w:r>
        <w:rPr>
          <w:sz w:val="18"/>
          <w:szCs w:val="18"/>
        </w:rPr>
        <w:t xml:space="preserve">III - emissão de prévia autorização para o recebimento das aves pelo SVE da UF de destino, no caso de trânsito interestadual; e </w:t>
      </w:r>
    </w:p>
    <w:p w14:paraId="000000E1" w14:textId="77777777" w:rsidR="00CF3C8C" w:rsidRDefault="000F058E">
      <w:pPr>
        <w:jc w:val="both"/>
        <w:rPr>
          <w:sz w:val="18"/>
          <w:szCs w:val="18"/>
        </w:rPr>
      </w:pPr>
      <w:r>
        <w:rPr>
          <w:sz w:val="18"/>
          <w:szCs w:val="18"/>
        </w:rPr>
        <w:t xml:space="preserve">IV - </w:t>
      </w:r>
      <w:proofErr w:type="gramStart"/>
      <w:r>
        <w:rPr>
          <w:sz w:val="18"/>
          <w:szCs w:val="18"/>
        </w:rPr>
        <w:t>bloqueio</w:t>
      </w:r>
      <w:proofErr w:type="gramEnd"/>
      <w:r>
        <w:rPr>
          <w:sz w:val="18"/>
          <w:szCs w:val="18"/>
        </w:rPr>
        <w:t xml:space="preserve"> da emissão da GTA pelo SVE até o recebimento das comprovações das ações sanitárias exigidas no parágrafo único do art. 33 desta Portaria, para o próximo alojamento de frangos de corte </w:t>
      </w:r>
      <w:r>
        <w:rPr>
          <w:sz w:val="18"/>
          <w:szCs w:val="18"/>
        </w:rPr>
        <w:lastRenderedPageBreak/>
        <w:t xml:space="preserve">em núcleos que apresentaram positividade para </w:t>
      </w:r>
      <w:proofErr w:type="spellStart"/>
      <w:r>
        <w:rPr>
          <w:i/>
          <w:iCs/>
          <w:sz w:val="18"/>
          <w:szCs w:val="18"/>
        </w:rPr>
        <w:t>Salmonella</w:t>
      </w:r>
      <w:proofErr w:type="spellEnd"/>
      <w:r>
        <w:rPr>
          <w:i/>
          <w:iCs/>
          <w:sz w:val="18"/>
          <w:szCs w:val="18"/>
        </w:rPr>
        <w:t xml:space="preserve"> </w:t>
      </w:r>
      <w:proofErr w:type="spellStart"/>
      <w:r>
        <w:rPr>
          <w:sz w:val="18"/>
          <w:szCs w:val="18"/>
        </w:rPr>
        <w:t>Enteritidis</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Typhimurium</w:t>
      </w:r>
      <w:proofErr w:type="spellEnd"/>
      <w:r>
        <w:rPr>
          <w:sz w:val="18"/>
          <w:szCs w:val="18"/>
        </w:rPr>
        <w:t xml:space="preserve">, </w:t>
      </w:r>
      <w:proofErr w:type="spellStart"/>
      <w:r>
        <w:rPr>
          <w:i/>
          <w:iCs/>
          <w:sz w:val="18"/>
          <w:szCs w:val="18"/>
        </w:rPr>
        <w:t>Salmonella</w:t>
      </w:r>
      <w:proofErr w:type="spellEnd"/>
      <w:r>
        <w:rPr>
          <w:i/>
          <w:iCs/>
          <w:sz w:val="18"/>
          <w:szCs w:val="18"/>
        </w:rPr>
        <w:t xml:space="preserve"> </w:t>
      </w:r>
      <w:proofErr w:type="spellStart"/>
      <w:r>
        <w:rPr>
          <w:sz w:val="18"/>
          <w:szCs w:val="18"/>
        </w:rPr>
        <w:t>Gallinarum</w:t>
      </w:r>
      <w:proofErr w:type="spellEnd"/>
      <w:r>
        <w:rPr>
          <w:sz w:val="18"/>
          <w:szCs w:val="18"/>
        </w:rPr>
        <w:t xml:space="preserve"> e </w:t>
      </w:r>
      <w:proofErr w:type="spellStart"/>
      <w:r>
        <w:rPr>
          <w:i/>
          <w:iCs/>
          <w:sz w:val="18"/>
          <w:szCs w:val="18"/>
        </w:rPr>
        <w:t>Salmonella</w:t>
      </w:r>
      <w:proofErr w:type="spellEnd"/>
      <w:r>
        <w:rPr>
          <w:i/>
          <w:iCs/>
          <w:sz w:val="18"/>
          <w:szCs w:val="18"/>
        </w:rPr>
        <w:t xml:space="preserve"> </w:t>
      </w:r>
      <w:proofErr w:type="spellStart"/>
      <w:r>
        <w:rPr>
          <w:sz w:val="18"/>
          <w:szCs w:val="18"/>
        </w:rPr>
        <w:t>Pullorum</w:t>
      </w:r>
      <w:proofErr w:type="spellEnd"/>
      <w:r>
        <w:rPr>
          <w:sz w:val="18"/>
          <w:szCs w:val="18"/>
        </w:rPr>
        <w:t xml:space="preserve">. </w:t>
      </w:r>
    </w:p>
    <w:p w14:paraId="000000E2" w14:textId="77777777" w:rsidR="00CF3C8C" w:rsidRDefault="00CF3C8C">
      <w:pPr>
        <w:jc w:val="both"/>
        <w:rPr>
          <w:sz w:val="18"/>
          <w:szCs w:val="18"/>
        </w:rPr>
      </w:pPr>
    </w:p>
    <w:p w14:paraId="000000E3" w14:textId="5EEFC76E" w:rsidR="00CF3C8C" w:rsidRDefault="000F058E">
      <w:pPr>
        <w:jc w:val="center"/>
        <w:rPr>
          <w:b/>
          <w:bCs/>
          <w:sz w:val="18"/>
          <w:szCs w:val="18"/>
        </w:rPr>
      </w:pPr>
      <w:r>
        <w:rPr>
          <w:b/>
          <w:bCs/>
          <w:sz w:val="18"/>
          <w:szCs w:val="18"/>
        </w:rPr>
        <w:t xml:space="preserve">CAPÍTULO </w:t>
      </w:r>
      <w:r w:rsidR="00EB6273">
        <w:rPr>
          <w:b/>
          <w:bCs/>
          <w:sz w:val="18"/>
          <w:szCs w:val="18"/>
        </w:rPr>
        <w:t>X</w:t>
      </w:r>
      <w:r>
        <w:rPr>
          <w:b/>
          <w:bCs/>
          <w:sz w:val="18"/>
          <w:szCs w:val="18"/>
        </w:rPr>
        <w:t xml:space="preserve"> </w:t>
      </w:r>
    </w:p>
    <w:p w14:paraId="000000E4" w14:textId="77777777" w:rsidR="00CF3C8C" w:rsidRDefault="000F058E">
      <w:pPr>
        <w:jc w:val="center"/>
        <w:rPr>
          <w:b/>
          <w:bCs/>
          <w:sz w:val="18"/>
          <w:szCs w:val="18"/>
        </w:rPr>
      </w:pPr>
      <w:r>
        <w:rPr>
          <w:b/>
          <w:bCs/>
          <w:sz w:val="18"/>
          <w:szCs w:val="18"/>
        </w:rPr>
        <w:t>DISPOSIÇÕES FINAIS</w:t>
      </w:r>
    </w:p>
    <w:p w14:paraId="000000E5" w14:textId="77777777" w:rsidR="00CF3C8C" w:rsidRDefault="00CF3C8C">
      <w:pPr>
        <w:pBdr>
          <w:top w:val="nil"/>
          <w:left w:val="nil"/>
          <w:bottom w:val="nil"/>
          <w:right w:val="nil"/>
          <w:between w:val="nil"/>
        </w:pBdr>
        <w:rPr>
          <w:b/>
          <w:bCs/>
          <w:color w:val="000000"/>
          <w:sz w:val="18"/>
          <w:szCs w:val="18"/>
        </w:rPr>
      </w:pPr>
    </w:p>
    <w:p w14:paraId="000000E6" w14:textId="01B742AF" w:rsidR="00CF3C8C" w:rsidRDefault="000F058E">
      <w:pPr>
        <w:jc w:val="both"/>
        <w:rPr>
          <w:sz w:val="18"/>
          <w:szCs w:val="18"/>
        </w:rPr>
      </w:pPr>
      <w:r>
        <w:rPr>
          <w:sz w:val="18"/>
          <w:szCs w:val="18"/>
        </w:rPr>
        <w:t>Art. 38. A IAGRO disponibilizará manual de instruções para utilização do sistema e-SANIAGRO, bem como realizará treinamentos sempre que julgar necessário.</w:t>
      </w:r>
    </w:p>
    <w:p w14:paraId="000000E7" w14:textId="77777777" w:rsidR="00CF3C8C" w:rsidRDefault="00CF3C8C">
      <w:pPr>
        <w:pBdr>
          <w:top w:val="nil"/>
          <w:left w:val="nil"/>
          <w:bottom w:val="nil"/>
          <w:right w:val="nil"/>
          <w:between w:val="nil"/>
        </w:pBdr>
        <w:rPr>
          <w:color w:val="000000"/>
          <w:sz w:val="18"/>
          <w:szCs w:val="18"/>
        </w:rPr>
      </w:pPr>
    </w:p>
    <w:p w14:paraId="000000E8" w14:textId="77777777" w:rsidR="00CF3C8C" w:rsidRDefault="000F058E">
      <w:pPr>
        <w:pBdr>
          <w:top w:val="nil"/>
          <w:left w:val="nil"/>
          <w:bottom w:val="nil"/>
          <w:right w:val="nil"/>
          <w:between w:val="nil"/>
        </w:pBdr>
        <w:jc w:val="both"/>
        <w:rPr>
          <w:color w:val="000000"/>
          <w:sz w:val="18"/>
          <w:szCs w:val="18"/>
        </w:rPr>
      </w:pPr>
      <w:r>
        <w:rPr>
          <w:color w:val="000000"/>
          <w:sz w:val="18"/>
          <w:szCs w:val="18"/>
        </w:rPr>
        <w:t xml:space="preserve">Art. </w:t>
      </w:r>
      <w:r>
        <w:rPr>
          <w:sz w:val="18"/>
          <w:szCs w:val="18"/>
        </w:rPr>
        <w:t>39.</w:t>
      </w:r>
      <w:r>
        <w:rPr>
          <w:color w:val="000000"/>
          <w:sz w:val="18"/>
          <w:szCs w:val="18"/>
        </w:rPr>
        <w:t xml:space="preserve"> Os casos omissos e as dúvidas que se suscitam na execução desta Portaria serão tratados em normas complementares.</w:t>
      </w:r>
    </w:p>
    <w:p w14:paraId="000000E9" w14:textId="77777777" w:rsidR="00CF3C8C" w:rsidRDefault="00CF3C8C">
      <w:pPr>
        <w:pBdr>
          <w:top w:val="nil"/>
          <w:left w:val="nil"/>
          <w:bottom w:val="nil"/>
          <w:right w:val="nil"/>
          <w:between w:val="nil"/>
        </w:pBdr>
        <w:jc w:val="both"/>
        <w:rPr>
          <w:sz w:val="18"/>
          <w:szCs w:val="18"/>
        </w:rPr>
      </w:pPr>
    </w:p>
    <w:p w14:paraId="000000EA" w14:textId="77777777" w:rsidR="00CF3C8C" w:rsidRDefault="000F058E">
      <w:pPr>
        <w:pBdr>
          <w:top w:val="nil"/>
          <w:left w:val="nil"/>
          <w:bottom w:val="nil"/>
          <w:right w:val="nil"/>
          <w:between w:val="nil"/>
        </w:pBdr>
        <w:jc w:val="both"/>
        <w:rPr>
          <w:color w:val="000000"/>
          <w:sz w:val="18"/>
          <w:szCs w:val="18"/>
        </w:rPr>
      </w:pPr>
      <w:r>
        <w:rPr>
          <w:color w:val="000000"/>
          <w:sz w:val="18"/>
          <w:szCs w:val="18"/>
        </w:rPr>
        <w:t xml:space="preserve">Art. </w:t>
      </w:r>
      <w:r>
        <w:rPr>
          <w:sz w:val="18"/>
          <w:szCs w:val="18"/>
        </w:rPr>
        <w:t>40.</w:t>
      </w:r>
      <w:r>
        <w:rPr>
          <w:color w:val="000000"/>
          <w:sz w:val="18"/>
          <w:szCs w:val="18"/>
        </w:rPr>
        <w:t xml:space="preserve"> </w:t>
      </w:r>
      <w:r>
        <w:rPr>
          <w:sz w:val="18"/>
          <w:szCs w:val="18"/>
        </w:rPr>
        <w:t>O descumprimento do disposto nesta Portaria sujeitará o infrator às sanções previstas na Lei Estadual nº 3.823, de 2009, e suas alterações, ou em outras que venham a substituí-la.</w:t>
      </w:r>
    </w:p>
    <w:p w14:paraId="000000EB" w14:textId="77777777" w:rsidR="00CF3C8C" w:rsidRDefault="00CF3C8C">
      <w:pPr>
        <w:pBdr>
          <w:top w:val="nil"/>
          <w:left w:val="nil"/>
          <w:bottom w:val="nil"/>
          <w:right w:val="nil"/>
          <w:between w:val="nil"/>
        </w:pBdr>
        <w:rPr>
          <w:sz w:val="18"/>
          <w:szCs w:val="18"/>
        </w:rPr>
      </w:pPr>
    </w:p>
    <w:p w14:paraId="000000EC" w14:textId="77777777" w:rsidR="00CF3C8C" w:rsidRDefault="000F058E">
      <w:pPr>
        <w:pBdr>
          <w:top w:val="nil"/>
          <w:left w:val="nil"/>
          <w:bottom w:val="nil"/>
          <w:right w:val="nil"/>
          <w:between w:val="nil"/>
        </w:pBdr>
        <w:jc w:val="both"/>
        <w:rPr>
          <w:sz w:val="18"/>
          <w:szCs w:val="18"/>
        </w:rPr>
      </w:pPr>
      <w:r>
        <w:rPr>
          <w:sz w:val="18"/>
          <w:szCs w:val="18"/>
        </w:rPr>
        <w:t>Art. 41. Esta Portaria entra em vigor na data de sua publicação.</w:t>
      </w:r>
    </w:p>
    <w:p w14:paraId="000000ED" w14:textId="77777777" w:rsidR="00CF3C8C" w:rsidRDefault="00CF3C8C">
      <w:pPr>
        <w:pBdr>
          <w:top w:val="nil"/>
          <w:left w:val="nil"/>
          <w:bottom w:val="nil"/>
          <w:right w:val="nil"/>
          <w:between w:val="nil"/>
        </w:pBdr>
        <w:jc w:val="both"/>
        <w:rPr>
          <w:sz w:val="18"/>
          <w:szCs w:val="18"/>
        </w:rPr>
      </w:pPr>
    </w:p>
    <w:p w14:paraId="000000EE" w14:textId="77777777" w:rsidR="00CF3C8C" w:rsidRDefault="000F058E">
      <w:pPr>
        <w:pBdr>
          <w:top w:val="nil"/>
          <w:left w:val="nil"/>
          <w:bottom w:val="nil"/>
          <w:right w:val="nil"/>
          <w:between w:val="nil"/>
        </w:pBdr>
        <w:jc w:val="both"/>
        <w:rPr>
          <w:sz w:val="18"/>
          <w:szCs w:val="18"/>
        </w:rPr>
      </w:pPr>
      <w:r>
        <w:rPr>
          <w:sz w:val="18"/>
          <w:szCs w:val="18"/>
        </w:rPr>
        <w:t>Art. 42. Fica revogada a Portaria nº 3.752, de 25 de abril de 2025, publicada no Diário Oficial nº 11.816, página 60, de 29 de abril de 2025.</w:t>
      </w:r>
    </w:p>
    <w:p w14:paraId="000000EF" w14:textId="77777777" w:rsidR="00CF3C8C" w:rsidRDefault="00CF3C8C">
      <w:pPr>
        <w:pBdr>
          <w:top w:val="nil"/>
          <w:left w:val="nil"/>
          <w:bottom w:val="nil"/>
          <w:right w:val="nil"/>
          <w:between w:val="nil"/>
        </w:pBdr>
        <w:rPr>
          <w:sz w:val="18"/>
          <w:szCs w:val="18"/>
        </w:rPr>
      </w:pPr>
    </w:p>
    <w:p w14:paraId="000000F0" w14:textId="77777777" w:rsidR="00CF3C8C" w:rsidRDefault="00CF3C8C">
      <w:pPr>
        <w:pBdr>
          <w:top w:val="nil"/>
          <w:left w:val="nil"/>
          <w:bottom w:val="nil"/>
          <w:right w:val="nil"/>
          <w:between w:val="nil"/>
        </w:pBdr>
        <w:rPr>
          <w:sz w:val="18"/>
          <w:szCs w:val="18"/>
        </w:rPr>
      </w:pPr>
    </w:p>
    <w:p w14:paraId="000000F1" w14:textId="77777777" w:rsidR="00CF3C8C" w:rsidRDefault="000F058E">
      <w:pPr>
        <w:pBdr>
          <w:top w:val="nil"/>
          <w:left w:val="nil"/>
          <w:bottom w:val="nil"/>
          <w:right w:val="nil"/>
          <w:between w:val="nil"/>
        </w:pBdr>
        <w:rPr>
          <w:sz w:val="18"/>
          <w:szCs w:val="18"/>
        </w:rPr>
      </w:pPr>
      <w:r>
        <w:rPr>
          <w:sz w:val="18"/>
          <w:szCs w:val="18"/>
        </w:rPr>
        <w:t>Campo Grande, 26 de fevereiro de 2026.</w:t>
      </w:r>
    </w:p>
    <w:p w14:paraId="000000F2" w14:textId="77777777" w:rsidR="00CF3C8C" w:rsidRDefault="00CF3C8C">
      <w:pPr>
        <w:pBdr>
          <w:top w:val="nil"/>
          <w:left w:val="nil"/>
          <w:bottom w:val="nil"/>
          <w:right w:val="nil"/>
          <w:between w:val="nil"/>
        </w:pBdr>
        <w:rPr>
          <w:sz w:val="18"/>
          <w:szCs w:val="18"/>
        </w:rPr>
      </w:pPr>
    </w:p>
    <w:p w14:paraId="000000F3" w14:textId="77777777" w:rsidR="00CF3C8C" w:rsidRDefault="00CF3C8C">
      <w:pPr>
        <w:pBdr>
          <w:top w:val="nil"/>
          <w:left w:val="nil"/>
          <w:bottom w:val="nil"/>
          <w:right w:val="nil"/>
          <w:between w:val="nil"/>
        </w:pBdr>
        <w:rPr>
          <w:sz w:val="18"/>
          <w:szCs w:val="18"/>
        </w:rPr>
      </w:pPr>
    </w:p>
    <w:p w14:paraId="000000F4" w14:textId="77777777" w:rsidR="00CF3C8C" w:rsidRDefault="00CF3C8C">
      <w:pPr>
        <w:pBdr>
          <w:top w:val="nil"/>
          <w:left w:val="nil"/>
          <w:bottom w:val="nil"/>
          <w:right w:val="nil"/>
          <w:between w:val="nil"/>
        </w:pBdr>
        <w:rPr>
          <w:color w:val="000000"/>
          <w:sz w:val="18"/>
          <w:szCs w:val="18"/>
        </w:rPr>
      </w:pPr>
    </w:p>
    <w:p w14:paraId="000000F5" w14:textId="77777777" w:rsidR="00CF3C8C" w:rsidRDefault="000F058E">
      <w:pPr>
        <w:jc w:val="center"/>
        <w:rPr>
          <w:b/>
          <w:bCs/>
          <w:sz w:val="18"/>
          <w:szCs w:val="18"/>
        </w:rPr>
      </w:pPr>
      <w:r>
        <w:rPr>
          <w:b/>
          <w:bCs/>
          <w:sz w:val="18"/>
          <w:szCs w:val="18"/>
        </w:rPr>
        <w:t>DANIEL DE BARBOSA INGOLD</w:t>
      </w:r>
    </w:p>
    <w:p w14:paraId="000000F6" w14:textId="77777777" w:rsidR="00CF3C8C" w:rsidRDefault="000F058E">
      <w:pPr>
        <w:pBdr>
          <w:top w:val="nil"/>
          <w:left w:val="nil"/>
          <w:bottom w:val="nil"/>
          <w:right w:val="nil"/>
          <w:between w:val="nil"/>
        </w:pBdr>
        <w:jc w:val="center"/>
        <w:rPr>
          <w:sz w:val="18"/>
          <w:szCs w:val="18"/>
        </w:rPr>
      </w:pPr>
      <w:r>
        <w:rPr>
          <w:color w:val="000000"/>
          <w:sz w:val="18"/>
          <w:szCs w:val="18"/>
        </w:rPr>
        <w:t>Diretor-Presidente da IAGRO/MS</w:t>
      </w:r>
    </w:p>
    <w:p w14:paraId="000000F7" w14:textId="40355460" w:rsidR="00CF3C8C" w:rsidRDefault="00CF3C8C">
      <w:pPr>
        <w:pBdr>
          <w:top w:val="nil"/>
          <w:left w:val="nil"/>
          <w:bottom w:val="nil"/>
          <w:right w:val="nil"/>
          <w:between w:val="nil"/>
        </w:pBdr>
        <w:jc w:val="center"/>
        <w:rPr>
          <w:sz w:val="18"/>
          <w:szCs w:val="18"/>
        </w:rPr>
      </w:pPr>
    </w:p>
    <w:p w14:paraId="58F2C057" w14:textId="73C99ECC" w:rsidR="000F058E" w:rsidRDefault="000F058E">
      <w:pPr>
        <w:pBdr>
          <w:top w:val="nil"/>
          <w:left w:val="nil"/>
          <w:bottom w:val="nil"/>
          <w:right w:val="nil"/>
          <w:between w:val="nil"/>
        </w:pBdr>
        <w:jc w:val="center"/>
        <w:rPr>
          <w:sz w:val="18"/>
          <w:szCs w:val="18"/>
        </w:rPr>
      </w:pPr>
    </w:p>
    <w:p w14:paraId="18DDE61B" w14:textId="77777777" w:rsidR="000F058E" w:rsidRDefault="000F058E">
      <w:pPr>
        <w:pBdr>
          <w:top w:val="nil"/>
          <w:left w:val="nil"/>
          <w:bottom w:val="nil"/>
          <w:right w:val="nil"/>
          <w:between w:val="nil"/>
        </w:pBdr>
        <w:jc w:val="center"/>
        <w:rPr>
          <w:sz w:val="18"/>
          <w:szCs w:val="18"/>
        </w:rPr>
      </w:pPr>
    </w:p>
    <w:p w14:paraId="1B788A91" w14:textId="059E88B1" w:rsidR="001648ED" w:rsidRDefault="001648ED" w:rsidP="00784C37">
      <w:pPr>
        <w:pBdr>
          <w:top w:val="nil"/>
          <w:left w:val="nil"/>
          <w:bottom w:val="nil"/>
          <w:right w:val="nil"/>
          <w:between w:val="nil"/>
        </w:pBdr>
        <w:jc w:val="both"/>
        <w:rPr>
          <w:sz w:val="18"/>
          <w:szCs w:val="18"/>
        </w:rPr>
      </w:pPr>
      <w:r>
        <w:rPr>
          <w:sz w:val="18"/>
          <w:szCs w:val="18"/>
        </w:rPr>
        <w:t xml:space="preserve">Os anexos se encontram disponíveis no site do Programa de Sanidade Avícola da IAGRO, através do link: </w:t>
      </w:r>
      <w:hyperlink r:id="rId11" w:history="1">
        <w:r w:rsidRPr="00CF1727">
          <w:rPr>
            <w:rStyle w:val="Hyperlink"/>
            <w:sz w:val="18"/>
            <w:szCs w:val="18"/>
          </w:rPr>
          <w:t>https://www.iagro.ms.gov.br/programas-e-projetos/programa-nacional-de-sanidade-avicola/</w:t>
        </w:r>
      </w:hyperlink>
    </w:p>
    <w:p w14:paraId="50502607" w14:textId="77777777" w:rsidR="001648ED" w:rsidRDefault="001648ED">
      <w:pPr>
        <w:pBdr>
          <w:top w:val="nil"/>
          <w:left w:val="nil"/>
          <w:bottom w:val="nil"/>
          <w:right w:val="nil"/>
          <w:between w:val="nil"/>
        </w:pBdr>
        <w:jc w:val="center"/>
        <w:rPr>
          <w:sz w:val="18"/>
          <w:szCs w:val="18"/>
        </w:rPr>
      </w:pPr>
    </w:p>
    <w:p w14:paraId="000000F9" w14:textId="124E8819" w:rsidR="00CF3C8C" w:rsidRDefault="000F058E" w:rsidP="00784C37">
      <w:pPr>
        <w:pBdr>
          <w:top w:val="nil"/>
          <w:left w:val="nil"/>
          <w:bottom w:val="nil"/>
          <w:right w:val="nil"/>
          <w:between w:val="nil"/>
        </w:pBdr>
        <w:jc w:val="both"/>
        <w:rPr>
          <w:sz w:val="18"/>
          <w:szCs w:val="18"/>
        </w:rPr>
      </w:pPr>
      <w:r>
        <w:rPr>
          <w:sz w:val="18"/>
          <w:szCs w:val="18"/>
        </w:rPr>
        <w:t>Anexo I</w:t>
      </w:r>
      <w:r w:rsidR="001648ED">
        <w:rPr>
          <w:sz w:val="18"/>
          <w:szCs w:val="18"/>
        </w:rPr>
        <w:t xml:space="preserve"> - </w:t>
      </w:r>
      <w:r w:rsidR="00784C37" w:rsidRPr="00784C37">
        <w:rPr>
          <w:sz w:val="18"/>
          <w:szCs w:val="18"/>
        </w:rPr>
        <w:t>Ficha de Cadastro de Laboratório de Diagnóstico em Sanidade Avícola</w:t>
      </w:r>
    </w:p>
    <w:p w14:paraId="000000FB" w14:textId="77777777" w:rsidR="00CF3C8C" w:rsidRDefault="00CF3C8C" w:rsidP="00784C37">
      <w:pPr>
        <w:pBdr>
          <w:top w:val="nil"/>
          <w:left w:val="nil"/>
          <w:bottom w:val="nil"/>
          <w:right w:val="nil"/>
          <w:between w:val="nil"/>
        </w:pBdr>
        <w:jc w:val="both"/>
        <w:rPr>
          <w:sz w:val="18"/>
          <w:szCs w:val="18"/>
        </w:rPr>
      </w:pPr>
    </w:p>
    <w:p w14:paraId="000000FD" w14:textId="296F8F25" w:rsidR="00CF3C8C" w:rsidRDefault="000F058E" w:rsidP="00784C37">
      <w:pPr>
        <w:pBdr>
          <w:top w:val="nil"/>
          <w:left w:val="nil"/>
          <w:bottom w:val="nil"/>
          <w:right w:val="nil"/>
          <w:between w:val="nil"/>
        </w:pBdr>
        <w:jc w:val="both"/>
        <w:rPr>
          <w:sz w:val="18"/>
          <w:szCs w:val="18"/>
        </w:rPr>
      </w:pPr>
      <w:r>
        <w:rPr>
          <w:sz w:val="18"/>
          <w:szCs w:val="18"/>
        </w:rPr>
        <w:t>Anexo II</w:t>
      </w:r>
      <w:r w:rsidR="001648ED">
        <w:rPr>
          <w:sz w:val="18"/>
          <w:szCs w:val="18"/>
        </w:rPr>
        <w:t xml:space="preserve"> - </w:t>
      </w:r>
      <w:r w:rsidR="00784C37" w:rsidRPr="00784C37">
        <w:rPr>
          <w:sz w:val="18"/>
          <w:szCs w:val="18"/>
        </w:rPr>
        <w:t>Ficha de Cadastro de Empresas Integradoras de Aves</w:t>
      </w:r>
      <w:r w:rsidR="00784C37">
        <w:rPr>
          <w:sz w:val="18"/>
          <w:szCs w:val="18"/>
        </w:rPr>
        <w:t xml:space="preserve"> e Suínos</w:t>
      </w:r>
    </w:p>
    <w:p w14:paraId="00000100" w14:textId="77777777" w:rsidR="00CF3C8C" w:rsidRDefault="00CF3C8C" w:rsidP="00784C37">
      <w:pPr>
        <w:pBdr>
          <w:top w:val="nil"/>
          <w:left w:val="nil"/>
          <w:bottom w:val="nil"/>
          <w:right w:val="nil"/>
          <w:between w:val="nil"/>
        </w:pBdr>
        <w:jc w:val="both"/>
        <w:rPr>
          <w:sz w:val="18"/>
          <w:szCs w:val="18"/>
        </w:rPr>
      </w:pPr>
    </w:p>
    <w:p w14:paraId="00000102" w14:textId="5FDEE55E" w:rsidR="00CF3C8C" w:rsidRDefault="000F058E" w:rsidP="00784C37">
      <w:pPr>
        <w:pBdr>
          <w:top w:val="nil"/>
          <w:left w:val="nil"/>
          <w:bottom w:val="nil"/>
          <w:right w:val="nil"/>
          <w:between w:val="nil"/>
        </w:pBdr>
        <w:jc w:val="both"/>
        <w:rPr>
          <w:sz w:val="18"/>
          <w:szCs w:val="18"/>
        </w:rPr>
      </w:pPr>
      <w:r>
        <w:rPr>
          <w:sz w:val="18"/>
          <w:szCs w:val="18"/>
        </w:rPr>
        <w:t>Anexo III</w:t>
      </w:r>
      <w:r w:rsidR="001648ED">
        <w:rPr>
          <w:sz w:val="18"/>
          <w:szCs w:val="18"/>
        </w:rPr>
        <w:t xml:space="preserve"> - </w:t>
      </w:r>
      <w:r w:rsidR="00784C37" w:rsidRPr="00784C37">
        <w:rPr>
          <w:sz w:val="18"/>
          <w:szCs w:val="18"/>
        </w:rPr>
        <w:t>Ficha de Cadastro de Médicos Veterinários RT - Avicultura</w:t>
      </w:r>
    </w:p>
    <w:p w14:paraId="00000104" w14:textId="77777777" w:rsidR="00CF3C8C" w:rsidRDefault="00CF3C8C" w:rsidP="00784C37">
      <w:pPr>
        <w:pBdr>
          <w:top w:val="nil"/>
          <w:left w:val="nil"/>
          <w:bottom w:val="nil"/>
          <w:right w:val="nil"/>
          <w:between w:val="nil"/>
        </w:pBdr>
        <w:jc w:val="both"/>
        <w:rPr>
          <w:sz w:val="18"/>
          <w:szCs w:val="18"/>
        </w:rPr>
      </w:pPr>
      <w:bookmarkStart w:id="0" w:name="_GoBack"/>
      <w:bookmarkEnd w:id="0"/>
    </w:p>
    <w:p w14:paraId="00000106" w14:textId="2BBD8D49" w:rsidR="00CF3C8C" w:rsidRDefault="000F058E" w:rsidP="00784C37">
      <w:pPr>
        <w:pBdr>
          <w:top w:val="nil"/>
          <w:left w:val="nil"/>
          <w:bottom w:val="nil"/>
          <w:right w:val="nil"/>
          <w:between w:val="nil"/>
        </w:pBdr>
        <w:jc w:val="both"/>
        <w:rPr>
          <w:sz w:val="18"/>
          <w:szCs w:val="18"/>
        </w:rPr>
      </w:pPr>
      <w:r>
        <w:rPr>
          <w:sz w:val="18"/>
          <w:szCs w:val="18"/>
        </w:rPr>
        <w:t>Anexo IV</w:t>
      </w:r>
      <w:r w:rsidR="001648ED">
        <w:rPr>
          <w:sz w:val="18"/>
          <w:szCs w:val="18"/>
        </w:rPr>
        <w:t xml:space="preserve"> - </w:t>
      </w:r>
      <w:r>
        <w:rPr>
          <w:sz w:val="18"/>
          <w:szCs w:val="18"/>
        </w:rPr>
        <w:t>Plano de Ação</w:t>
      </w:r>
      <w:r w:rsidR="00784C37">
        <w:rPr>
          <w:sz w:val="18"/>
          <w:szCs w:val="18"/>
        </w:rPr>
        <w:t xml:space="preserve"> </w:t>
      </w:r>
      <w:r w:rsidR="00784C37" w:rsidRPr="00784C37">
        <w:rPr>
          <w:sz w:val="18"/>
          <w:szCs w:val="18"/>
        </w:rPr>
        <w:t>para Positividade de Salmonelas em Estabelecimentos Avícolas Comerciais de Corte</w:t>
      </w:r>
    </w:p>
    <w:p w14:paraId="00000108" w14:textId="580783FD" w:rsidR="00CF3C8C" w:rsidRDefault="00CF3C8C">
      <w:pPr>
        <w:pBdr>
          <w:top w:val="nil"/>
          <w:left w:val="nil"/>
          <w:bottom w:val="nil"/>
          <w:right w:val="nil"/>
          <w:between w:val="nil"/>
        </w:pBdr>
        <w:jc w:val="center"/>
        <w:rPr>
          <w:sz w:val="18"/>
          <w:szCs w:val="18"/>
        </w:rPr>
      </w:pPr>
    </w:p>
    <w:p w14:paraId="335F7606" w14:textId="4151FF2D" w:rsidR="001648ED" w:rsidRDefault="001648ED" w:rsidP="001648ED">
      <w:pPr>
        <w:pBdr>
          <w:top w:val="nil"/>
          <w:left w:val="nil"/>
          <w:bottom w:val="nil"/>
          <w:right w:val="nil"/>
          <w:between w:val="nil"/>
        </w:pBdr>
        <w:rPr>
          <w:sz w:val="18"/>
          <w:szCs w:val="18"/>
        </w:rPr>
      </w:pPr>
    </w:p>
    <w:sectPr w:rsidR="001648ED">
      <w:pgSz w:w="11910" w:h="16840"/>
      <w:pgMar w:top="1134" w:right="1134" w:bottom="1134" w:left="1701" w:header="0" w:footer="11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CE27C32-0ACB-42D8-9CCF-B6738A2E8FB3}"/>
    <w:embedBold r:id="rId2" w:fontKey="{3661D44E-943D-475D-85D3-9DBB9B62DE54}"/>
    <w:embedItalic r:id="rId3" w:fontKey="{DF8F09ED-4EEA-42A4-994A-226BEF055FA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09F007D-6B11-4E39-B7EF-EF7F1E7E2418}"/>
  </w:font>
  <w:font w:name="Cambria">
    <w:panose1 w:val="02040503050406030204"/>
    <w:charset w:val="00"/>
    <w:family w:val="roman"/>
    <w:pitch w:val="variable"/>
    <w:sig w:usb0="A00002EF" w:usb1="4000004B" w:usb2="00000000" w:usb3="00000000" w:csb0="0000019F" w:csb1="00000000"/>
    <w:embedRegular r:id="rId5" w:fontKey="{898AD3DA-198C-40FC-AAB7-042C29BE57C1}"/>
  </w:font>
  <w:font w:name="Calibri">
    <w:panose1 w:val="020F0502020204030204"/>
    <w:charset w:val="00"/>
    <w:family w:val="swiss"/>
    <w:pitch w:val="variable"/>
    <w:sig w:usb0="E0002AFF" w:usb1="4000ACFF" w:usb2="00000001" w:usb3="00000000" w:csb0="000001FF" w:csb1="00000000"/>
    <w:embedRegular r:id="rId6" w:fontKey="{2D0172AA-50A6-45B1-A03B-1968E6877AC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207FB"/>
    <w:multiLevelType w:val="multilevel"/>
    <w:tmpl w:val="8E3ACF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C8C"/>
    <w:rsid w:val="00083062"/>
    <w:rsid w:val="000F058E"/>
    <w:rsid w:val="001648ED"/>
    <w:rsid w:val="00784C37"/>
    <w:rsid w:val="008D5888"/>
    <w:rsid w:val="00A26299"/>
    <w:rsid w:val="00CF3C8C"/>
    <w:rsid w:val="00EB62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F066"/>
  <w15:docId w15:val="{CB078AC6-E38A-4332-A987-C2589642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before="12"/>
      <w:ind w:left="20"/>
    </w:pPr>
    <w:rPr>
      <w:rFonts w:ascii="Arial" w:eastAsia="Arial" w:hAnsi="Arial" w:cs="Arial"/>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8"/>
      <w:szCs w:val="18"/>
    </w:rPr>
  </w:style>
  <w:style w:type="paragraph" w:styleId="PargrafodaLista">
    <w:name w:val="List Paragraph"/>
    <w:basedOn w:val="Normal"/>
    <w:uiPriority w:val="1"/>
    <w:qFormat/>
    <w:pPr>
      <w:ind w:left="714" w:right="140" w:hanging="650"/>
    </w:pPr>
  </w:style>
  <w:style w:type="paragraph" w:customStyle="1" w:styleId="TableParagraph">
    <w:name w:val="Table Paragraph"/>
    <w:basedOn w:val="Normal"/>
    <w:uiPriority w:val="1"/>
    <w:qFormat/>
    <w:pPr>
      <w:ind w:left="148"/>
    </w:pPr>
  </w:style>
  <w:style w:type="character" w:styleId="Hyperlink">
    <w:name w:val="Hyperlink"/>
    <w:basedOn w:val="Fontepargpadro"/>
    <w:uiPriority w:val="99"/>
    <w:unhideWhenUsed/>
    <w:rsid w:val="003C5D94"/>
    <w:rPr>
      <w:color w:val="0000FF" w:themeColor="hyperlink"/>
      <w:u w:val="single"/>
    </w:rPr>
  </w:style>
  <w:style w:type="paragraph" w:styleId="Cabealho">
    <w:name w:val="header"/>
    <w:basedOn w:val="Normal"/>
    <w:link w:val="CabealhoChar"/>
    <w:uiPriority w:val="99"/>
    <w:unhideWhenUsed/>
    <w:rsid w:val="006451E0"/>
    <w:pPr>
      <w:tabs>
        <w:tab w:val="center" w:pos="4252"/>
        <w:tab w:val="right" w:pos="8504"/>
      </w:tabs>
    </w:pPr>
  </w:style>
  <w:style w:type="character" w:customStyle="1" w:styleId="CabealhoChar">
    <w:name w:val="Cabeçalho Char"/>
    <w:basedOn w:val="Fontepargpadro"/>
    <w:link w:val="Cabealho"/>
    <w:uiPriority w:val="99"/>
    <w:rsid w:val="006451E0"/>
    <w:rPr>
      <w:rFonts w:ascii="Verdana" w:eastAsia="Verdana" w:hAnsi="Verdana" w:cs="Verdana"/>
      <w:lang w:val="pt-PT"/>
    </w:rPr>
  </w:style>
  <w:style w:type="paragraph" w:styleId="Rodap">
    <w:name w:val="footer"/>
    <w:basedOn w:val="Normal"/>
    <w:link w:val="RodapChar"/>
    <w:uiPriority w:val="99"/>
    <w:unhideWhenUsed/>
    <w:rsid w:val="006451E0"/>
    <w:pPr>
      <w:tabs>
        <w:tab w:val="center" w:pos="4252"/>
        <w:tab w:val="right" w:pos="8504"/>
      </w:tabs>
    </w:pPr>
  </w:style>
  <w:style w:type="character" w:customStyle="1" w:styleId="RodapChar">
    <w:name w:val="Rodapé Char"/>
    <w:basedOn w:val="Fontepargpadro"/>
    <w:link w:val="Rodap"/>
    <w:uiPriority w:val="99"/>
    <w:rsid w:val="006451E0"/>
    <w:rPr>
      <w:rFonts w:ascii="Verdana" w:eastAsia="Verdana" w:hAnsi="Verdana" w:cs="Verdana"/>
      <w:lang w:val="pt-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servicos.sefaz.ms.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servicos.sefaz.ms.gov.b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servicos.sefaz.ms.gov.br/" TargetMode="External"/><Relationship Id="rId11" Type="http://schemas.openxmlformats.org/officeDocument/2006/relationships/hyperlink" Target="https://www.iagro.ms.gov.br/programas-e-projetos/programa-nacional-de-sanidade-avicola/" TargetMode="External"/><Relationship Id="rId5" Type="http://schemas.openxmlformats.org/officeDocument/2006/relationships/webSettings" Target="webSettings.xml"/><Relationship Id="rId10" Type="http://schemas.openxmlformats.org/officeDocument/2006/relationships/hyperlink" Target="mailto:pnsa@iagro.ms.gov.br" TargetMode="External"/><Relationship Id="rId4" Type="http://schemas.openxmlformats.org/officeDocument/2006/relationships/settings" Target="settings.xml"/><Relationship Id="rId9" Type="http://schemas.openxmlformats.org/officeDocument/2006/relationships/hyperlink" Target="https://eservicos.sefaz.ms.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KO19iR1LI9oAcwBoAvRedPfQA==">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3678</Words>
  <Characters>19866</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Kamylla Lucas Silveira</dc:creator>
  <cp:lastModifiedBy>Kamylla Lucas Silveira</cp:lastModifiedBy>
  <cp:revision>6</cp:revision>
  <dcterms:created xsi:type="dcterms:W3CDTF">2026-02-26T15:22:00Z</dcterms:created>
  <dcterms:modified xsi:type="dcterms:W3CDTF">2026-03-04T19:50:00Z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2025-02-24T00:00:00Z</vt:filetime>
  </property>
</Properties>
</file>