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5629"/>
        <w:gridCol w:w="2358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7734C3" w:rsidP="0032697F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MEMORIAL </w:t>
            </w:r>
            <w:r w:rsidR="008F5A3F">
              <w:rPr>
                <w:rFonts w:ascii="Arial" w:hAnsi="Arial" w:cs="Arial"/>
                <w:b/>
                <w:sz w:val="20"/>
                <w:szCs w:val="20"/>
              </w:rPr>
              <w:t>ECONÔMICO SANITÁRIO</w:t>
            </w:r>
            <w:r w:rsidR="003269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7158">
              <w:rPr>
                <w:rFonts w:ascii="Arial" w:hAnsi="Arial" w:cs="Arial"/>
                <w:b/>
                <w:sz w:val="20"/>
                <w:szCs w:val="20"/>
              </w:rPr>
              <w:t>– ESTABELECIMENTO DE PESCADO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DERIVADOS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p w:rsidR="00BC2C18" w:rsidRDefault="00BC2C18" w:rsidP="004A7994"/>
    <w:p w:rsidR="00227158" w:rsidRPr="00AB31D1" w:rsidRDefault="00227158" w:rsidP="0022715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1. Nome da firma, do proprietário ou do arrendatário.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2. Denominação do estabelecimento.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3. Classificação oficial do estabelecimento.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4. Endereço completo e e-mail do estabelecimento.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 xml:space="preserve">5. </w:t>
      </w:r>
      <w:r w:rsidR="0035044C">
        <w:rPr>
          <w:rFonts w:ascii="Arial Narrow" w:hAnsi="Arial Narrow" w:cs="Arial"/>
        </w:rPr>
        <w:t xml:space="preserve">RG, CPF ou </w:t>
      </w:r>
      <w:r w:rsidR="0035044C" w:rsidRPr="00070259">
        <w:rPr>
          <w:rFonts w:ascii="Arial Narrow" w:hAnsi="Arial Narrow" w:cs="Arial"/>
        </w:rPr>
        <w:t>CNPJ do Estabelecimento.</w:t>
      </w:r>
      <w:r w:rsidRPr="00AB31D1">
        <w:rPr>
          <w:rFonts w:ascii="Arial Narrow" w:hAnsi="Arial Narrow" w:cs="Arial"/>
        </w:rPr>
        <w:t>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6. Inscrição Estadual de comércio e indústria.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7. Representante legal.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8. Responsável técnico do estabelecimento.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9. Dias e horários previsto para funcionamento.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10. Capacidade máxima de matança diária e/ou recepção de matéria prima.</w:t>
      </w:r>
    </w:p>
    <w:p w:rsidR="00227158" w:rsidRPr="00AB31D1" w:rsidRDefault="00227158" w:rsidP="0022715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11. Meio de transporte da matéria prima: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Tipo de veículo;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Temperatura de transporte;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Acondicionamento do produto no veículo;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12. Capacidade total de produção diária.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13. Capacidade total de armazenamento de carcaças e/ou produtos prontos.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14. Procedência da matéria prima.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15. Produtos que pretende elaborar e capacidade máxima diária de elaboração de cada produto.</w:t>
      </w:r>
    </w:p>
    <w:p w:rsidR="00227158" w:rsidRPr="00AB31D1" w:rsidRDefault="00227158" w:rsidP="0022715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16. Veículos utilizados para o transporte da produção: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Tipo de veículo e quantidade,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Capacidade,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Natureza do revestimento (isolamento térmico),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Tipo do equipamento gerador de frio;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17. Controle laboratorial da qualidade dos produtos a serem elaborados (parâmetros e periodicidade).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18. Número aproximado de colaboradores dividido por sexo.</w:t>
      </w:r>
    </w:p>
    <w:p w:rsidR="00227158" w:rsidRPr="00AB31D1" w:rsidRDefault="00227158" w:rsidP="0022715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lastRenderedPageBreak/>
        <w:t>19. Descrição dos maquinários, equipamentos, mobiliários e utensílios de cada dependência quanto à: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Natureza do material (base e superfície),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Capacidade,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Finalidade,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Localização dentro do estabelecimento;</w:t>
      </w:r>
    </w:p>
    <w:p w:rsidR="00227158" w:rsidRPr="00AB31D1" w:rsidRDefault="00227158" w:rsidP="0022715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20. Água de abastecimento: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Procedência,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Volume de vazão,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Processo de captação,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Sistema de tratamento utilizado,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Localização,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Quantidade, capacidade, localização e material dos reservatórios de água;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Distribuição;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21. Destinação das águas servidas e efluentes, informando o sistema de depuração e lançamento de acordo com o órgão ambiental.</w:t>
      </w:r>
    </w:p>
    <w:p w:rsidR="00227158" w:rsidRPr="00AB31D1" w:rsidRDefault="00227158" w:rsidP="0022715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22. Instalações de produção de frio (câmaras frigorificadas, salas climatizadas):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Quantidade;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Finalidade;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Capacidade das câmaras (metro cúbico, toneladas de alimentos, etc.);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Tipo do sistema de climatização;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Largura das portas;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Altura do pé direito, altura das esteiras do chão;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Temperatura (máxima e mínima) individualizada por câmara;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Tipo de equipamento utilizado para aferição da temperatura e sua localização;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Presença de estrados, pallets ou prateleiras;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Fábrica e/ou depósito de gelo;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Procedência e controle de qualidade do gelo utilizado;</w:t>
      </w:r>
    </w:p>
    <w:p w:rsidR="00227158" w:rsidRPr="00AB31D1" w:rsidRDefault="00227158" w:rsidP="0022715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23. Sistema de coleta de resíduos de produção (escamas, vísceras, etc.), produtos e matérias primas condenados ou oriundos de retorno do varejo bem como de subprodutos não comestíveis: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Período e forma de armazenamento;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Tipo de transporte;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Tipo de tratamento;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Destinação dos resíduos;</w:t>
      </w:r>
    </w:p>
    <w:p w:rsidR="00227158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24. Vestiários e sanitários: Informar o número e tipo de lavatórios de mãos, tipo de torneiras e tipo de secagem de mãos, modelo dos recipientes de sabonete líquido, modelos de lixeiras com tampa de acionamento não manual, tipo de armários individuais.</w:t>
      </w:r>
    </w:p>
    <w:p w:rsidR="001A64A9" w:rsidRPr="00AB31D1" w:rsidRDefault="001A64A9" w:rsidP="00227158">
      <w:pPr>
        <w:pStyle w:val="NormalWeb"/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25. Descrição e localização das barreiras sanitárias.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2</w:t>
      </w:r>
      <w:r w:rsidR="001A64A9">
        <w:rPr>
          <w:rFonts w:ascii="Arial Narrow" w:hAnsi="Arial Narrow" w:cs="Arial"/>
        </w:rPr>
        <w:t>6</w:t>
      </w:r>
      <w:r w:rsidRPr="00AB31D1">
        <w:rPr>
          <w:rFonts w:ascii="Arial Narrow" w:hAnsi="Arial Narrow" w:cs="Arial"/>
        </w:rPr>
        <w:t>. Tipo de ventilação e iluminação nas diversas dependências (no caso de artificial especificar o equipamento e temperatura).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lastRenderedPageBreak/>
        <w:t>2</w:t>
      </w:r>
      <w:r w:rsidR="001A64A9">
        <w:rPr>
          <w:rFonts w:ascii="Arial Narrow" w:hAnsi="Arial Narrow" w:cs="Arial"/>
        </w:rPr>
        <w:t>7</w:t>
      </w:r>
      <w:r w:rsidRPr="00AB31D1">
        <w:rPr>
          <w:rFonts w:ascii="Arial Narrow" w:hAnsi="Arial Narrow" w:cs="Arial"/>
        </w:rPr>
        <w:t>. Tipo e localização das barreiras para evitar entrada e proliferação de vetores.</w:t>
      </w:r>
    </w:p>
    <w:p w:rsidR="00227158" w:rsidRPr="00AB31D1" w:rsidRDefault="00227158" w:rsidP="0022715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2</w:t>
      </w:r>
      <w:r w:rsidR="001A64A9">
        <w:rPr>
          <w:rFonts w:ascii="Arial Narrow" w:hAnsi="Arial Narrow" w:cs="Arial"/>
        </w:rPr>
        <w:t>8</w:t>
      </w:r>
      <w:r w:rsidRPr="00AB31D1">
        <w:rPr>
          <w:rFonts w:ascii="Arial Narrow" w:hAnsi="Arial Narrow" w:cs="Arial"/>
        </w:rPr>
        <w:t>. Natureza do material e tipo do revestimento de: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Aberturas (janelas, óculos, portas);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Piso;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Teto;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Paredes;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Mesas e bancadas;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Refeitório (quando aplicável);</w:t>
      </w:r>
    </w:p>
    <w:p w:rsidR="00227158" w:rsidRPr="00AB31D1" w:rsidRDefault="00227158" w:rsidP="0022715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2</w:t>
      </w:r>
      <w:r w:rsidR="001A64A9">
        <w:rPr>
          <w:rFonts w:ascii="Arial Narrow" w:hAnsi="Arial Narrow" w:cs="Arial"/>
        </w:rPr>
        <w:t>9</w:t>
      </w:r>
      <w:r w:rsidRPr="00AB31D1">
        <w:rPr>
          <w:rFonts w:ascii="Arial Narrow" w:hAnsi="Arial Narrow" w:cs="Arial"/>
        </w:rPr>
        <w:t>. Condimentos: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Procedência;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Denominação e forma de apresentação;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Forma de armazenagem;</w:t>
      </w:r>
    </w:p>
    <w:p w:rsidR="00227158" w:rsidRPr="00AB31D1" w:rsidRDefault="001A64A9" w:rsidP="00227158">
      <w:pPr>
        <w:pStyle w:val="NormalWeb"/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30</w:t>
      </w:r>
      <w:r w:rsidR="00227158" w:rsidRPr="00AB31D1">
        <w:rPr>
          <w:rFonts w:ascii="Arial Narrow" w:hAnsi="Arial Narrow" w:cs="Arial"/>
        </w:rPr>
        <w:t>. Forma de armazenamento das embalagens primárias e secundárias, rótulos, ingredientes, produtos de limpeza (prateleiras, estrados ou outros).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3</w:t>
      </w:r>
      <w:r w:rsidR="001A64A9">
        <w:rPr>
          <w:rFonts w:ascii="Arial Narrow" w:hAnsi="Arial Narrow" w:cs="Arial"/>
        </w:rPr>
        <w:t>1</w:t>
      </w:r>
      <w:r w:rsidRPr="00AB31D1">
        <w:rPr>
          <w:rFonts w:ascii="Arial Narrow" w:hAnsi="Arial Narrow" w:cs="Arial"/>
        </w:rPr>
        <w:t>. Na área de produção deve-se descrever o tipo dos lavatórios de mãos, descrição dos esterilizadores de facas, informando temperatura da água, número, etc.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3</w:t>
      </w:r>
      <w:r w:rsidR="001A64A9">
        <w:rPr>
          <w:rFonts w:ascii="Arial Narrow" w:hAnsi="Arial Narrow" w:cs="Arial"/>
        </w:rPr>
        <w:t>2</w:t>
      </w:r>
      <w:r w:rsidRPr="00AB31D1">
        <w:rPr>
          <w:rFonts w:ascii="Arial Narrow" w:hAnsi="Arial Narrow" w:cs="Arial"/>
        </w:rPr>
        <w:t>. Descrição dos uniformes, cores dos uniformes de cada setor, sistema de higienização, frequência de troca de uniformes.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3</w:t>
      </w:r>
      <w:r w:rsidR="001A64A9">
        <w:rPr>
          <w:rFonts w:ascii="Arial Narrow" w:hAnsi="Arial Narrow" w:cs="Arial"/>
        </w:rPr>
        <w:t>3</w:t>
      </w:r>
      <w:r w:rsidRPr="00AB31D1">
        <w:rPr>
          <w:rFonts w:ascii="Arial Narrow" w:hAnsi="Arial Narrow" w:cs="Arial"/>
        </w:rPr>
        <w:t>. Informar o local da lavanderia ou empresa terceirizada (descrever o fluxograma e processo detalhado de lavagem e secagem dos uniformes).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3</w:t>
      </w:r>
      <w:r w:rsidR="001A64A9">
        <w:rPr>
          <w:rFonts w:ascii="Arial Narrow" w:hAnsi="Arial Narrow" w:cs="Arial"/>
        </w:rPr>
        <w:t>4</w:t>
      </w:r>
      <w:r w:rsidRPr="00AB31D1">
        <w:rPr>
          <w:rFonts w:ascii="Arial Narrow" w:hAnsi="Arial Narrow" w:cs="Arial"/>
        </w:rPr>
        <w:t>. Informar o sistema de exaustão, quando aplicável em áreas de geração de calor.</w:t>
      </w:r>
    </w:p>
    <w:p w:rsidR="00227158" w:rsidRPr="00AB31D1" w:rsidRDefault="00227158" w:rsidP="0022715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3</w:t>
      </w:r>
      <w:r w:rsidR="001A64A9">
        <w:rPr>
          <w:rFonts w:ascii="Arial Narrow" w:hAnsi="Arial Narrow" w:cs="Arial"/>
        </w:rPr>
        <w:t>5</w:t>
      </w:r>
      <w:r w:rsidRPr="00AB31D1">
        <w:rPr>
          <w:rFonts w:ascii="Arial Narrow" w:hAnsi="Arial Narrow" w:cs="Arial"/>
        </w:rPr>
        <w:t>. No local utilizado como fonte de calor (ex: caldeira):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Capacidade;</w:t>
      </w:r>
    </w:p>
    <w:p w:rsidR="00227158" w:rsidRPr="00AB31D1" w:rsidRDefault="00227158" w:rsidP="00227158">
      <w:pPr>
        <w:pStyle w:val="NormalWeb"/>
        <w:widowControl w:val="0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Tipo de combustível;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3</w:t>
      </w:r>
      <w:r w:rsidR="001A64A9">
        <w:rPr>
          <w:rFonts w:ascii="Arial Narrow" w:hAnsi="Arial Narrow" w:cs="Arial"/>
        </w:rPr>
        <w:t>6</w:t>
      </w:r>
      <w:r w:rsidRPr="00AB31D1">
        <w:rPr>
          <w:rFonts w:ascii="Arial Narrow" w:hAnsi="Arial Narrow" w:cs="Arial"/>
        </w:rPr>
        <w:t>. Indicação da existência nas proximidades de estabelecimentos que produzam mau cheiro ou poeira.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3</w:t>
      </w:r>
      <w:r w:rsidR="001A64A9">
        <w:rPr>
          <w:rFonts w:ascii="Arial Narrow" w:hAnsi="Arial Narrow" w:cs="Arial"/>
        </w:rPr>
        <w:t>7</w:t>
      </w:r>
      <w:r w:rsidRPr="00AB31D1">
        <w:rPr>
          <w:rFonts w:ascii="Arial Narrow" w:hAnsi="Arial Narrow" w:cs="Arial"/>
        </w:rPr>
        <w:t>. Localização da sede da Inspeção Estadual.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3</w:t>
      </w:r>
      <w:r w:rsidR="001A64A9">
        <w:rPr>
          <w:rFonts w:ascii="Arial Narrow" w:hAnsi="Arial Narrow" w:cs="Arial"/>
        </w:rPr>
        <w:t>8</w:t>
      </w:r>
      <w:r w:rsidRPr="00AB31D1">
        <w:rPr>
          <w:rFonts w:ascii="Arial Narrow" w:hAnsi="Arial Narrow" w:cs="Arial"/>
        </w:rPr>
        <w:t>. Local para higienização dos veículos.</w:t>
      </w:r>
    </w:p>
    <w:p w:rsidR="00227158" w:rsidRPr="00AB31D1" w:rsidRDefault="00227158" w:rsidP="00227158">
      <w:pPr>
        <w:pStyle w:val="NormalWeb"/>
        <w:widowControl w:val="0"/>
        <w:jc w:val="both"/>
        <w:rPr>
          <w:rFonts w:ascii="Arial Narrow" w:hAnsi="Arial Narrow" w:cs="Arial"/>
        </w:rPr>
      </w:pPr>
      <w:r w:rsidRPr="00AB31D1">
        <w:rPr>
          <w:rFonts w:ascii="Arial Narrow" w:hAnsi="Arial Narrow" w:cs="Arial"/>
        </w:rPr>
        <w:t>3</w:t>
      </w:r>
      <w:r w:rsidR="001A64A9">
        <w:rPr>
          <w:rFonts w:ascii="Arial Narrow" w:hAnsi="Arial Narrow" w:cs="Arial"/>
        </w:rPr>
        <w:t>9</w:t>
      </w:r>
      <w:r w:rsidRPr="00AB31D1">
        <w:rPr>
          <w:rFonts w:ascii="Arial Narrow" w:hAnsi="Arial Narrow" w:cs="Arial"/>
        </w:rPr>
        <w:t>. Programa de qualidade do estabelecimento conforme Portaria IAGRO nº 2796/2013 que serão implantados para garantia da inocuidade alimentar.</w:t>
      </w:r>
    </w:p>
    <w:p w:rsidR="00227158" w:rsidRPr="00AB31D1" w:rsidRDefault="001A64A9" w:rsidP="00227158">
      <w:pPr>
        <w:pStyle w:val="NormalWeb"/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40</w:t>
      </w:r>
      <w:r w:rsidR="00227158" w:rsidRPr="00AB31D1">
        <w:rPr>
          <w:rFonts w:ascii="Arial Narrow" w:hAnsi="Arial Narrow" w:cs="Arial"/>
        </w:rPr>
        <w:t>. Observações gerais das condições.</w:t>
      </w:r>
    </w:p>
    <w:p w:rsidR="007734C3" w:rsidRDefault="007734C3" w:rsidP="004A7994"/>
    <w:p w:rsidR="001A64A9" w:rsidRDefault="001A64A9" w:rsidP="004A7994"/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Local / Data:</w:t>
      </w:r>
    </w:p>
    <w:tbl>
      <w:tblPr>
        <w:tblStyle w:val="Tabelacomgrade"/>
        <w:tblW w:w="9964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799"/>
        <w:gridCol w:w="567"/>
        <w:gridCol w:w="2392"/>
        <w:gridCol w:w="443"/>
        <w:gridCol w:w="1416"/>
      </w:tblGrid>
      <w:tr w:rsidR="00904AE7" w:rsidTr="00904AE7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</w:t>
            </w: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,de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de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</w:tr>
    </w:tbl>
    <w:p w:rsidR="00904AE7" w:rsidRPr="00904AE7" w:rsidRDefault="00904AE7" w:rsidP="004A7994">
      <w:pPr>
        <w:rPr>
          <w:sz w:val="18"/>
          <w:szCs w:val="18"/>
        </w:rPr>
      </w:pPr>
      <w:r>
        <w:t xml:space="preserve">                            </w:t>
      </w:r>
      <w:r w:rsidRPr="00904AE7">
        <w:rPr>
          <w:sz w:val="18"/>
          <w:szCs w:val="18"/>
        </w:rPr>
        <w:t>(Cidade)</w:t>
      </w:r>
    </w:p>
    <w:p w:rsidR="00904AE7" w:rsidRDefault="00904AE7" w:rsidP="004A7994"/>
    <w:p w:rsidR="00904AE7" w:rsidRDefault="00904AE7" w:rsidP="004A7994"/>
    <w:p w:rsidR="00904AE7" w:rsidRDefault="00904AE7" w:rsidP="004A799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998"/>
        <w:gridCol w:w="4382"/>
      </w:tblGrid>
      <w:tr w:rsidR="007A07C3" w:rsidTr="007A07C3">
        <w:tc>
          <w:tcPr>
            <w:tcW w:w="4531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</w:tr>
    </w:tbl>
    <w:p w:rsidR="007A07C3" w:rsidRDefault="007A07C3" w:rsidP="00904AE7">
      <w:pPr>
        <w:pStyle w:val="Cabealho"/>
        <w:rPr>
          <w:rFonts w:ascii="Arial Narrow" w:eastAsia="Calibri" w:hAnsi="Arial Narrow" w:cs="Arial"/>
        </w:rPr>
      </w:pPr>
    </w:p>
    <w:p w:rsidR="00904AE7" w:rsidRPr="00F1763A" w:rsidRDefault="007A07C3" w:rsidP="00904AE7">
      <w:pPr>
        <w:pStyle w:val="Cabealh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  </w:t>
      </w:r>
      <w:r w:rsidR="00904AE7" w:rsidRPr="00F1763A">
        <w:rPr>
          <w:rFonts w:ascii="Arial Narrow" w:eastAsia="Calibri" w:hAnsi="Arial Narrow" w:cs="Arial"/>
        </w:rPr>
        <w:t>Assinatura do Proprietário / Representante Legal</w:t>
      </w:r>
      <w:r w:rsidR="00904AE7">
        <w:rPr>
          <w:rFonts w:ascii="Arial Narrow" w:eastAsia="Calibri" w:hAnsi="Arial Narrow" w:cs="Arial"/>
        </w:rPr>
        <w:t xml:space="preserve">       </w:t>
      </w:r>
      <w:r>
        <w:rPr>
          <w:rFonts w:ascii="Arial Narrow" w:eastAsia="Calibri" w:hAnsi="Arial Narrow" w:cs="Arial"/>
        </w:rPr>
        <w:t xml:space="preserve">                           </w:t>
      </w:r>
      <w:r w:rsidR="00904AE7" w:rsidRPr="00F1763A">
        <w:rPr>
          <w:rFonts w:ascii="Arial Narrow" w:eastAsia="Calibri" w:hAnsi="Arial Narrow" w:cs="Arial"/>
        </w:rPr>
        <w:t>Assinatura do Responsável Técnico</w:t>
      </w:r>
    </w:p>
    <w:p w:rsidR="00904AE7" w:rsidRPr="00F1763A" w:rsidRDefault="00904AE7" w:rsidP="00904AE7">
      <w:pPr>
        <w:pStyle w:val="Cabealho"/>
        <w:rPr>
          <w:rFonts w:ascii="Arial Narrow" w:eastAsia="Calibri" w:hAnsi="Arial Narrow" w:cs="Arial"/>
        </w:rPr>
      </w:pPr>
    </w:p>
    <w:p w:rsidR="00904AE7" w:rsidRDefault="00904AE7" w:rsidP="004A7994"/>
    <w:p w:rsidR="000F37B1" w:rsidRDefault="000F37B1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8F5A3F" w:rsidRDefault="008F5A3F" w:rsidP="004A7994"/>
    <w:p w:rsidR="000F37B1" w:rsidRDefault="000F37B1" w:rsidP="004A7994"/>
    <w:p w:rsidR="000F37B1" w:rsidRPr="000F37B1" w:rsidRDefault="000F37B1" w:rsidP="004A7994">
      <w:pPr>
        <w:rPr>
          <w:b/>
        </w:rPr>
      </w:pPr>
      <w:r w:rsidRPr="000F37B1">
        <w:rPr>
          <w:b/>
        </w:rPr>
        <w:t>Observação</w:t>
      </w:r>
      <w:r>
        <w:rPr>
          <w:b/>
        </w:rPr>
        <w:t xml:space="preserve">: </w:t>
      </w:r>
      <w:r w:rsidRPr="00F1763A">
        <w:rPr>
          <w:rFonts w:ascii="Arial Narrow" w:eastAsia="Calibri" w:hAnsi="Arial Narrow" w:cs="Arial"/>
        </w:rPr>
        <w:t>Informações complementares</w:t>
      </w:r>
      <w:r>
        <w:rPr>
          <w:rFonts w:ascii="Arial Narrow" w:eastAsia="Calibri" w:hAnsi="Arial Narrow" w:cs="Arial"/>
        </w:rPr>
        <w:t xml:space="preserve"> poderão ser solicitadas</w:t>
      </w:r>
    </w:p>
    <w:sectPr w:rsidR="000F37B1" w:rsidRPr="000F37B1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21" w:rsidRDefault="00B40821">
      <w:r>
        <w:separator/>
      </w:r>
    </w:p>
  </w:endnote>
  <w:endnote w:type="continuationSeparator" w:id="0">
    <w:p w:rsidR="00B40821" w:rsidRDefault="00B4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B3" w:rsidRDefault="00D47D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D47DB3" w:rsidRDefault="00D47DB3" w:rsidP="00D47DB3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Encaminhar à DIPOA </w:t>
    </w:r>
    <w:r w:rsidRPr="00C618EF">
      <w:rPr>
        <w:rFonts w:ascii="Arial Narrow" w:hAnsi="Arial Narrow"/>
        <w:i/>
        <w:sz w:val="16"/>
        <w:szCs w:val="16"/>
      </w:rPr>
      <w:t>1 V</w:t>
    </w:r>
    <w:r>
      <w:rPr>
        <w:rFonts w:ascii="Arial Narrow" w:hAnsi="Arial Narrow"/>
        <w:i/>
        <w:sz w:val="16"/>
        <w:szCs w:val="16"/>
      </w:rPr>
      <w:t xml:space="preserve">ia original </w:t>
    </w:r>
    <w:r w:rsidR="002D4D17">
      <w:rPr>
        <w:rFonts w:ascii="Arial Narrow" w:hAnsi="Arial Narrow"/>
        <w:i/>
        <w:sz w:val="16"/>
        <w:szCs w:val="16"/>
      </w:rPr>
      <w:t xml:space="preserve">(física) </w:t>
    </w:r>
    <w:bookmarkStart w:id="0" w:name="_GoBack"/>
    <w:bookmarkEnd w:id="0"/>
    <w:r>
      <w:rPr>
        <w:rFonts w:ascii="Arial Narrow" w:hAnsi="Arial Narrow"/>
        <w:i/>
        <w:sz w:val="16"/>
        <w:szCs w:val="16"/>
      </w:rPr>
      <w:t>anexada ao E-DOC –</w:t>
    </w:r>
    <w:r w:rsidRPr="00C618EF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Protocolar e devolver </w:t>
    </w:r>
    <w:r w:rsidRPr="00C618EF">
      <w:rPr>
        <w:rFonts w:ascii="Arial Narrow" w:hAnsi="Arial Narrow"/>
        <w:i/>
        <w:sz w:val="16"/>
        <w:szCs w:val="16"/>
      </w:rPr>
      <w:t xml:space="preserve">1 </w:t>
    </w:r>
    <w:r>
      <w:rPr>
        <w:rFonts w:ascii="Arial Narrow" w:hAnsi="Arial Narrow"/>
        <w:i/>
        <w:sz w:val="16"/>
        <w:szCs w:val="16"/>
      </w:rPr>
      <w:t>Via para Indústria</w:t>
    </w:r>
  </w:p>
  <w:p w:rsidR="000F37B1" w:rsidRDefault="000F37B1" w:rsidP="00155120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B3" w:rsidRDefault="00D47D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21" w:rsidRDefault="00B40821">
      <w:r>
        <w:separator/>
      </w:r>
    </w:p>
  </w:footnote>
  <w:footnote w:type="continuationSeparator" w:id="0">
    <w:p w:rsidR="00B40821" w:rsidRDefault="00B4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B3" w:rsidRDefault="00D47D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57"/>
      <w:gridCol w:w="2393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Pr="005F1B5B" w:rsidRDefault="007C4B1B" w:rsidP="007C4B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7C4B1B" w:rsidRDefault="00165ED9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Núcleo</w:t>
          </w:r>
          <w:r w:rsidR="00227158">
            <w:rPr>
              <w:rFonts w:ascii="Arial" w:hAnsi="Arial" w:cs="Arial"/>
              <w:sz w:val="16"/>
              <w:szCs w:val="16"/>
            </w:rPr>
            <w:t xml:space="preserve"> de Carne</w:t>
          </w:r>
          <w:r w:rsidR="00651368">
            <w:rPr>
              <w:rFonts w:ascii="Arial" w:hAnsi="Arial" w:cs="Arial"/>
              <w:sz w:val="16"/>
              <w:szCs w:val="16"/>
            </w:rPr>
            <w:t xml:space="preserve"> e Derivados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.N</w:t>
          </w:r>
          <w:r w:rsidR="00227158">
            <w:rPr>
              <w:rFonts w:ascii="Arial" w:hAnsi="Arial" w:cs="Arial"/>
              <w:sz w:val="16"/>
              <w:szCs w:val="16"/>
            </w:rPr>
            <w:t>UCAR</w:t>
          </w:r>
          <w:r w:rsidR="00DA3D6D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227158">
            <w:rPr>
              <w:rFonts w:ascii="Arial" w:hAnsi="Arial" w:cs="Arial"/>
              <w:sz w:val="16"/>
              <w:szCs w:val="16"/>
            </w:rPr>
            <w:t>3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ág: </w:t>
          </w:r>
          <w:r w:rsidR="000118E7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0118E7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2D4D17">
            <w:rPr>
              <w:rFonts w:ascii="Arial" w:hAnsi="Arial" w:cs="Arial"/>
              <w:noProof/>
              <w:sz w:val="16"/>
              <w:szCs w:val="16"/>
            </w:rPr>
            <w:t>1</w:t>
          </w:r>
          <w:r w:rsidR="000118E7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fldSimple w:instr=" NUMPAGES   \* MERGEFORMAT ">
            <w:r w:rsidR="002D4D17" w:rsidRPr="002D4D17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fldSimple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Revisão:0</w:t>
          </w:r>
          <w:r w:rsidR="00BF1639">
            <w:rPr>
              <w:rFonts w:ascii="Arial" w:hAnsi="Arial" w:cs="Arial"/>
              <w:sz w:val="16"/>
              <w:szCs w:val="16"/>
            </w:rPr>
            <w:t>1</w:t>
          </w:r>
          <w:r w:rsidR="00A23561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4F211B" w:rsidP="00BF1639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MODELO DE MEMORIAL ECONÔMICO SANITÁRIO</w:t>
          </w:r>
          <w:r w:rsidR="00BF163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– ESTABELECIMENTO DE PESCADO E DERIVADOS</w:t>
          </w:r>
        </w:p>
      </w:tc>
    </w:tr>
  </w:tbl>
  <w:p w:rsidR="000F37B1" w:rsidRDefault="000F37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B3" w:rsidRDefault="00D47D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118E7"/>
    <w:rsid w:val="00070F07"/>
    <w:rsid w:val="000755AA"/>
    <w:rsid w:val="000800E6"/>
    <w:rsid w:val="00091CC5"/>
    <w:rsid w:val="00092FB2"/>
    <w:rsid w:val="000A2C52"/>
    <w:rsid w:val="000B3156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55120"/>
    <w:rsid w:val="00165ED9"/>
    <w:rsid w:val="001878F1"/>
    <w:rsid w:val="001A64A9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2254C"/>
    <w:rsid w:val="00227158"/>
    <w:rsid w:val="00251667"/>
    <w:rsid w:val="00272188"/>
    <w:rsid w:val="00277C11"/>
    <w:rsid w:val="00281DDD"/>
    <w:rsid w:val="00282C41"/>
    <w:rsid w:val="002844C9"/>
    <w:rsid w:val="00292DFC"/>
    <w:rsid w:val="002D0E0F"/>
    <w:rsid w:val="002D4D17"/>
    <w:rsid w:val="002D7866"/>
    <w:rsid w:val="002E4269"/>
    <w:rsid w:val="002E7846"/>
    <w:rsid w:val="00323970"/>
    <w:rsid w:val="0032697F"/>
    <w:rsid w:val="003330FA"/>
    <w:rsid w:val="00335BAF"/>
    <w:rsid w:val="0035044C"/>
    <w:rsid w:val="003D7CD6"/>
    <w:rsid w:val="003F317A"/>
    <w:rsid w:val="00400A3B"/>
    <w:rsid w:val="00404E4D"/>
    <w:rsid w:val="00407B31"/>
    <w:rsid w:val="004467BE"/>
    <w:rsid w:val="00453EF2"/>
    <w:rsid w:val="00455EFB"/>
    <w:rsid w:val="004606CB"/>
    <w:rsid w:val="00462C83"/>
    <w:rsid w:val="004A7994"/>
    <w:rsid w:val="004B6E5C"/>
    <w:rsid w:val="004D3FDC"/>
    <w:rsid w:val="004F211B"/>
    <w:rsid w:val="00511262"/>
    <w:rsid w:val="005116CB"/>
    <w:rsid w:val="00527EE7"/>
    <w:rsid w:val="005422DD"/>
    <w:rsid w:val="0058062E"/>
    <w:rsid w:val="005A3FB2"/>
    <w:rsid w:val="005B4B51"/>
    <w:rsid w:val="005F1B5B"/>
    <w:rsid w:val="005F64C4"/>
    <w:rsid w:val="005F7F13"/>
    <w:rsid w:val="00604F9C"/>
    <w:rsid w:val="00612283"/>
    <w:rsid w:val="00640309"/>
    <w:rsid w:val="00651368"/>
    <w:rsid w:val="0066467F"/>
    <w:rsid w:val="006678F3"/>
    <w:rsid w:val="00677D11"/>
    <w:rsid w:val="00680C95"/>
    <w:rsid w:val="006C0D41"/>
    <w:rsid w:val="006C561C"/>
    <w:rsid w:val="006D4279"/>
    <w:rsid w:val="006E3A57"/>
    <w:rsid w:val="006F752C"/>
    <w:rsid w:val="007267FC"/>
    <w:rsid w:val="0074110F"/>
    <w:rsid w:val="007734C3"/>
    <w:rsid w:val="007A07C3"/>
    <w:rsid w:val="007B3936"/>
    <w:rsid w:val="007C4B1B"/>
    <w:rsid w:val="007C79FA"/>
    <w:rsid w:val="007D4D86"/>
    <w:rsid w:val="007D65D3"/>
    <w:rsid w:val="008056FE"/>
    <w:rsid w:val="00813A48"/>
    <w:rsid w:val="00873AAC"/>
    <w:rsid w:val="00884183"/>
    <w:rsid w:val="008B3533"/>
    <w:rsid w:val="008C4B32"/>
    <w:rsid w:val="008E326E"/>
    <w:rsid w:val="008E5911"/>
    <w:rsid w:val="008F41B5"/>
    <w:rsid w:val="008F5A3F"/>
    <w:rsid w:val="009008C0"/>
    <w:rsid w:val="00904AE7"/>
    <w:rsid w:val="00914E1E"/>
    <w:rsid w:val="009208BA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A0458F"/>
    <w:rsid w:val="00A23561"/>
    <w:rsid w:val="00A46688"/>
    <w:rsid w:val="00A728FA"/>
    <w:rsid w:val="00A93CF9"/>
    <w:rsid w:val="00AA1FF2"/>
    <w:rsid w:val="00AC68A0"/>
    <w:rsid w:val="00AF54FB"/>
    <w:rsid w:val="00B33AC0"/>
    <w:rsid w:val="00B40821"/>
    <w:rsid w:val="00B47514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BF1639"/>
    <w:rsid w:val="00C14914"/>
    <w:rsid w:val="00C43CBC"/>
    <w:rsid w:val="00C534C1"/>
    <w:rsid w:val="00C563A4"/>
    <w:rsid w:val="00C90F72"/>
    <w:rsid w:val="00CB04AA"/>
    <w:rsid w:val="00CB4467"/>
    <w:rsid w:val="00CC2F25"/>
    <w:rsid w:val="00CD248E"/>
    <w:rsid w:val="00CD51CA"/>
    <w:rsid w:val="00CE3262"/>
    <w:rsid w:val="00CE7348"/>
    <w:rsid w:val="00CF6E78"/>
    <w:rsid w:val="00D47DB3"/>
    <w:rsid w:val="00DA211A"/>
    <w:rsid w:val="00DA3D6D"/>
    <w:rsid w:val="00DB2908"/>
    <w:rsid w:val="00DD2E3F"/>
    <w:rsid w:val="00E057F1"/>
    <w:rsid w:val="00E0667E"/>
    <w:rsid w:val="00E32ECB"/>
    <w:rsid w:val="00E42638"/>
    <w:rsid w:val="00E4475A"/>
    <w:rsid w:val="00E50B75"/>
    <w:rsid w:val="00E56601"/>
    <w:rsid w:val="00E66E88"/>
    <w:rsid w:val="00E94EFB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47F8A6"/>
  <w15:docId w15:val="{2CFA1339-E170-46D7-8C0C-C8F1AB9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VNHETVVZV7FS-3-5352</_dlc_DocId>
    <_dlc_DocIdUrl xmlns="0abad730-b367-45aa-a2d5-5d119b6ba4d8">
      <Url>http://intranet.iagro.ms.gov.br/_layouts/15/DocIdRedir.aspx?ID=VNHETVVZV7FS-3-5352</Url>
      <Description>VNHETVVZV7FS-3-5352</Description>
    </_dlc_DocIdUrl>
  </documentManagement>
</p:properties>
</file>

<file path=customXml/itemProps1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SEFAZ-MS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aneto</dc:creator>
  <cp:keywords/>
  <cp:lastModifiedBy>Nara Antonio Arantes Glienke</cp:lastModifiedBy>
  <cp:revision>9</cp:revision>
  <cp:lastPrinted>2015-09-23T19:17:00Z</cp:lastPrinted>
  <dcterms:created xsi:type="dcterms:W3CDTF">2019-04-10T14:50:00Z</dcterms:created>
  <dcterms:modified xsi:type="dcterms:W3CDTF">2019-05-28T14:16:00Z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ccf7d795-9976-47b1-a7ae-cf3072795ae8</vt:lpwstr>
  </property>
</Properties>
</file>